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B2BF3" w14:textId="1101F2D2" w:rsidR="009B6D14" w:rsidRPr="009B6D14" w:rsidRDefault="00454E8E" w:rsidP="009B6D14">
      <w:pPr>
        <w:pStyle w:val="Heading1"/>
        <w:shd w:val="clear" w:color="auto" w:fill="315286"/>
        <w:spacing w:before="0"/>
        <w:rPr>
          <w:rFonts w:ascii="Arial" w:eastAsia="Times New Roman" w:hAnsi="Arial" w:cs="Arial"/>
          <w:color w:val="FFFFFF"/>
          <w:kern w:val="0"/>
          <w:sz w:val="28"/>
          <w:szCs w:val="28"/>
          <w14:ligatures w14:val="none"/>
        </w:rPr>
      </w:pPr>
      <w:r w:rsidRPr="00454E8E">
        <w:rPr>
          <w:rFonts w:ascii="Arial" w:eastAsia="Times New Roman" w:hAnsi="Arial" w:cs="Arial"/>
          <w:b/>
          <w:bCs/>
          <w:color w:val="FFFFFF"/>
          <w:spacing w:val="-6"/>
          <w:kern w:val="36"/>
          <w:sz w:val="54"/>
          <w:szCs w:val="54"/>
          <w14:ligatures w14:val="none"/>
        </w:rPr>
        <w:t xml:space="preserve"> </w:t>
      </w:r>
    </w:p>
    <w:p w14:paraId="2E51C8F8" w14:textId="7F99C405" w:rsidR="009B6D14" w:rsidRPr="00D84710" w:rsidRDefault="00CE0AC8" w:rsidP="009B6D14">
      <w:pPr>
        <w:shd w:val="clear" w:color="auto" w:fill="315286"/>
        <w:spacing w:after="24" w:line="240" w:lineRule="auto"/>
        <w:outlineLvl w:val="0"/>
        <w:rPr>
          <w:rFonts w:ascii="Arial" w:eastAsia="Times New Roman" w:hAnsi="Arial" w:cs="Arial"/>
          <w:b/>
          <w:bCs/>
          <w:color w:val="FFFFFF"/>
          <w:spacing w:val="-6"/>
          <w:kern w:val="36"/>
          <w:sz w:val="36"/>
          <w:szCs w:val="36"/>
          <w14:ligatures w14:val="none"/>
        </w:rPr>
      </w:pPr>
      <w:r w:rsidRPr="00D84710">
        <w:rPr>
          <w:rFonts w:ascii="Arial" w:eastAsia="Times New Roman" w:hAnsi="Arial" w:cs="Arial"/>
          <w:b/>
          <w:bCs/>
          <w:color w:val="FFFFFF"/>
          <w:spacing w:val="-6"/>
          <w:kern w:val="36"/>
          <w:sz w:val="36"/>
          <w:szCs w:val="36"/>
          <w14:ligatures w14:val="none"/>
        </w:rPr>
        <w:t>Southwest Montana SHRM</w:t>
      </w:r>
    </w:p>
    <w:p w14:paraId="5FA67EEF" w14:textId="77777777" w:rsidR="00E8152A" w:rsidRPr="009B6D14" w:rsidRDefault="00E8152A" w:rsidP="009B6D14">
      <w:pPr>
        <w:shd w:val="clear" w:color="auto" w:fill="315286"/>
        <w:spacing w:after="24" w:line="240" w:lineRule="auto"/>
        <w:outlineLvl w:val="0"/>
        <w:rPr>
          <w:rFonts w:ascii="Arial" w:eastAsia="Times New Roman" w:hAnsi="Arial" w:cs="Arial"/>
          <w:b/>
          <w:bCs/>
          <w:color w:val="FFFFFF"/>
          <w:spacing w:val="-6"/>
          <w:kern w:val="36"/>
          <w:sz w:val="28"/>
          <w:szCs w:val="28"/>
          <w14:ligatures w14:val="none"/>
        </w:rPr>
      </w:pPr>
    </w:p>
    <w:p w14:paraId="129794B5" w14:textId="1598C8D8" w:rsidR="009B6D14" w:rsidRPr="009B6D14" w:rsidRDefault="009B6D14" w:rsidP="009B6D14">
      <w:pPr>
        <w:shd w:val="clear" w:color="auto" w:fill="315286"/>
        <w:spacing w:after="24" w:line="240" w:lineRule="auto"/>
        <w:rPr>
          <w:rFonts w:ascii="Arial" w:eastAsia="Times New Roman" w:hAnsi="Arial" w:cs="Arial"/>
          <w:b/>
          <w:bCs/>
          <w:color w:val="ECEDDC"/>
          <w:kern w:val="0"/>
          <w:sz w:val="28"/>
          <w:szCs w:val="28"/>
          <w14:ligatures w14:val="none"/>
        </w:rPr>
      </w:pPr>
      <w:r w:rsidRPr="009B6D14">
        <w:rPr>
          <w:rFonts w:ascii="Arial" w:eastAsia="Times New Roman" w:hAnsi="Arial" w:cs="Arial"/>
          <w:b/>
          <w:bCs/>
          <w:color w:val="ECEDDC"/>
          <w:kern w:val="0"/>
          <w:sz w:val="28"/>
          <w:szCs w:val="28"/>
          <w14:ligatures w14:val="none"/>
        </w:rPr>
        <w:t>Affiliate of the Society for Human Resource Management</w:t>
      </w:r>
    </w:p>
    <w:p w14:paraId="5C30A996" w14:textId="0011F43B" w:rsidR="009B6D14" w:rsidRPr="009B6D14" w:rsidRDefault="009B6D14" w:rsidP="009B6D14">
      <w:pPr>
        <w:shd w:val="clear" w:color="auto" w:fill="315286"/>
        <w:spacing w:after="0" w:line="240" w:lineRule="auto"/>
        <w:rPr>
          <w:rFonts w:ascii="Arial" w:eastAsia="Times New Roman" w:hAnsi="Arial" w:cs="Arial"/>
          <w:b/>
          <w:bCs/>
          <w:i/>
          <w:iCs/>
          <w:color w:val="ECEDDC"/>
          <w:kern w:val="0"/>
          <w:sz w:val="16"/>
          <w:szCs w:val="16"/>
          <w14:ligatures w14:val="none"/>
        </w:rPr>
      </w:pPr>
      <w:r w:rsidRPr="009B6D14">
        <w:rPr>
          <w:rFonts w:ascii="Arial" w:eastAsia="Times New Roman" w:hAnsi="Arial" w:cs="Arial"/>
          <w:b/>
          <w:bCs/>
          <w:i/>
          <w:iCs/>
          <w:color w:val="ECEDDC"/>
          <w:kern w:val="0"/>
          <w:sz w:val="16"/>
          <w:szCs w:val="16"/>
          <w14:ligatures w14:val="none"/>
        </w:rPr>
        <w:t>Chartered in</w:t>
      </w:r>
      <w:r w:rsidR="002211B2">
        <w:rPr>
          <w:rFonts w:ascii="Arial" w:eastAsia="Times New Roman" w:hAnsi="Arial" w:cs="Arial"/>
          <w:b/>
          <w:bCs/>
          <w:i/>
          <w:iCs/>
          <w:color w:val="ECEDDC"/>
          <w:kern w:val="0"/>
          <w:sz w:val="16"/>
          <w:szCs w:val="16"/>
          <w14:ligatures w14:val="none"/>
        </w:rPr>
        <w:t xml:space="preserve"> </w:t>
      </w:r>
      <w:r w:rsidRPr="009B6D14">
        <w:rPr>
          <w:rFonts w:ascii="Arial" w:eastAsia="Times New Roman" w:hAnsi="Arial" w:cs="Arial"/>
          <w:b/>
          <w:bCs/>
          <w:i/>
          <w:iCs/>
          <w:color w:val="ECEDDC"/>
          <w:kern w:val="0"/>
          <w:sz w:val="16"/>
          <w:szCs w:val="16"/>
          <w14:ligatures w14:val="none"/>
        </w:rPr>
        <w:t>Bozeman, MT</w:t>
      </w:r>
    </w:p>
    <w:p w14:paraId="11124A55" w14:textId="52375EB0" w:rsidR="00454E8E" w:rsidRDefault="00454E8E" w:rsidP="00206E11">
      <w:pPr>
        <w:spacing w:after="0" w:line="240" w:lineRule="auto"/>
        <w:rPr>
          <w:b/>
          <w:bCs/>
          <w:u w:val="single"/>
        </w:rPr>
      </w:pPr>
    </w:p>
    <w:p w14:paraId="0E607CA1" w14:textId="33FE5628" w:rsidR="00D300B7" w:rsidRPr="000A4322" w:rsidRDefault="005106D1" w:rsidP="00486089">
      <w:pPr>
        <w:spacing w:after="0" w:line="240" w:lineRule="auto"/>
        <w:jc w:val="center"/>
        <w:rPr>
          <w:rFonts w:ascii="Bookman Old Style" w:hAnsi="Bookman Old Style"/>
          <w:b/>
          <w:bCs/>
          <w:i/>
          <w:iCs/>
          <w:color w:val="0070C0"/>
          <w:sz w:val="28"/>
          <w:szCs w:val="28"/>
          <w14:shadow w14:blurRad="63500" w14:dist="50800" w14:dir="13500000" w14:sx="0" w14:sy="0" w14:kx="0" w14:ky="0" w14:algn="none">
            <w14:srgbClr w14:val="000000">
              <w14:alpha w14:val="50000"/>
            </w14:srgbClr>
          </w14:shadow>
        </w:rPr>
      </w:pPr>
      <w:r>
        <w:rPr>
          <w:noProof/>
        </w:rPr>
        <w:drawing>
          <wp:anchor distT="0" distB="0" distL="114300" distR="114300" simplePos="0" relativeHeight="251659264" behindDoc="1" locked="0" layoutInCell="1" allowOverlap="1" wp14:anchorId="1A39DCFA" wp14:editId="1C19C058">
            <wp:simplePos x="0" y="0"/>
            <wp:positionH relativeFrom="column">
              <wp:posOffset>5187950</wp:posOffset>
            </wp:positionH>
            <wp:positionV relativeFrom="paragraph">
              <wp:posOffset>5715</wp:posOffset>
            </wp:positionV>
            <wp:extent cx="1296035" cy="679450"/>
            <wp:effectExtent l="0" t="0" r="0" b="6350"/>
            <wp:wrapTight wrapText="bothSides">
              <wp:wrapPolygon edited="0">
                <wp:start x="0" y="0"/>
                <wp:lineTo x="0" y="21196"/>
                <wp:lineTo x="21272" y="21196"/>
                <wp:lineTo x="21272" y="0"/>
                <wp:lineTo x="0" y="0"/>
              </wp:wrapPolygon>
            </wp:wrapT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6035" cy="679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28D4">
        <w:rPr>
          <w:noProof/>
        </w:rPr>
        <w:drawing>
          <wp:anchor distT="0" distB="0" distL="114300" distR="114300" simplePos="0" relativeHeight="251660288" behindDoc="1" locked="0" layoutInCell="1" allowOverlap="1" wp14:anchorId="16E5D5A1" wp14:editId="23EF7022">
            <wp:simplePos x="0" y="0"/>
            <wp:positionH relativeFrom="margin">
              <wp:align>left</wp:align>
            </wp:positionH>
            <wp:positionV relativeFrom="paragraph">
              <wp:posOffset>83186</wp:posOffset>
            </wp:positionV>
            <wp:extent cx="805180" cy="622300"/>
            <wp:effectExtent l="57150" t="76200" r="71120" b="82550"/>
            <wp:wrapTight wrapText="bothSides">
              <wp:wrapPolygon edited="0">
                <wp:start x="19799" y="-569"/>
                <wp:lineTo x="763" y="-5532"/>
                <wp:lineTo x="-2064" y="12617"/>
                <wp:lineTo x="-1272" y="20918"/>
                <wp:lineTo x="3237" y="22094"/>
                <wp:lineTo x="3839" y="21576"/>
                <wp:lineTo x="21579" y="21480"/>
                <wp:lineTo x="22304" y="84"/>
                <wp:lineTo x="19799" y="-569"/>
              </wp:wrapPolygon>
            </wp:wrapTight>
            <wp:docPr id="8260419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20916405">
                      <a:off x="0" y="0"/>
                      <a:ext cx="805180" cy="622300"/>
                    </a:xfrm>
                    <a:prstGeom prst="rect">
                      <a:avLst/>
                    </a:prstGeom>
                    <a:noFill/>
                  </pic:spPr>
                </pic:pic>
              </a:graphicData>
            </a:graphic>
            <wp14:sizeRelH relativeFrom="margin">
              <wp14:pctWidth>0</wp14:pctWidth>
            </wp14:sizeRelH>
            <wp14:sizeRelV relativeFrom="margin">
              <wp14:pctHeight>0</wp14:pctHeight>
            </wp14:sizeRelV>
          </wp:anchor>
        </w:drawing>
      </w:r>
      <w:r w:rsidR="00206E11" w:rsidRPr="000A4322">
        <w:rPr>
          <w:rFonts w:ascii="Bookman Old Style" w:hAnsi="Bookman Old Style"/>
          <w:b/>
          <w:bCs/>
          <w:i/>
          <w:iCs/>
          <w:color w:val="0070C0"/>
          <w:sz w:val="28"/>
          <w:szCs w:val="28"/>
          <w14:shadow w14:blurRad="63500" w14:dist="50800" w14:dir="13500000" w14:sx="0" w14:sy="0" w14:kx="0" w14:ky="0" w14:algn="none">
            <w14:srgbClr w14:val="000000">
              <w14:alpha w14:val="50000"/>
            </w14:srgbClr>
          </w14:shadow>
        </w:rPr>
        <w:t xml:space="preserve">LEGISLATIVE </w:t>
      </w:r>
      <w:r w:rsidR="006F15BD" w:rsidRPr="000A4322">
        <w:rPr>
          <w:rFonts w:ascii="Bookman Old Style" w:hAnsi="Bookman Old Style"/>
          <w:b/>
          <w:bCs/>
          <w:i/>
          <w:iCs/>
          <w:color w:val="0070C0"/>
          <w:sz w:val="28"/>
          <w:szCs w:val="28"/>
          <w14:shadow w14:blurRad="63500" w14:dist="50800" w14:dir="13500000" w14:sx="0" w14:sy="0" w14:kx="0" w14:ky="0" w14:algn="none">
            <w14:srgbClr w14:val="000000">
              <w14:alpha w14:val="50000"/>
            </w14:srgbClr>
          </w14:shadow>
        </w:rPr>
        <w:t>UPDATE</w:t>
      </w:r>
    </w:p>
    <w:p w14:paraId="06BB7D37" w14:textId="77777777" w:rsidR="006F15BD" w:rsidRDefault="006F15BD" w:rsidP="00454E8E">
      <w:pPr>
        <w:spacing w:after="0" w:line="240" w:lineRule="auto"/>
        <w:jc w:val="center"/>
        <w:rPr>
          <w:rFonts w:ascii="Bookman Old Style" w:hAnsi="Bookman Old Style"/>
          <w:b/>
          <w:bCs/>
          <w:i/>
          <w:iCs/>
          <w:color w:val="7030A0"/>
          <w:sz w:val="28"/>
          <w:szCs w:val="28"/>
          <w:u w:val="single"/>
          <w14:shadow w14:blurRad="63500" w14:dist="50800" w14:dir="13500000" w14:sx="0" w14:sy="0" w14:kx="0" w14:ky="0" w14:algn="none">
            <w14:srgbClr w14:val="000000">
              <w14:alpha w14:val="50000"/>
            </w14:srgbClr>
          </w14:shadow>
        </w:rPr>
      </w:pPr>
    </w:p>
    <w:p w14:paraId="768A705D" w14:textId="4614A0A5" w:rsidR="001C0088" w:rsidRDefault="00345549" w:rsidP="004D6516">
      <w:pPr>
        <w:spacing w:after="0" w:line="240" w:lineRule="auto"/>
        <w:jc w:val="center"/>
        <w:rPr>
          <w:rFonts w:ascii="Bookman Old Style" w:hAnsi="Bookman Old Style"/>
          <w:b/>
          <w:bCs/>
          <w:i/>
          <w:iCs/>
          <w:color w:val="FF0000"/>
          <w:sz w:val="28"/>
          <w:szCs w:val="28"/>
          <w14:shadow w14:blurRad="63500" w14:dist="50800" w14:dir="13500000" w14:sx="0" w14:sy="0" w14:kx="0" w14:ky="0" w14:algn="none">
            <w14:srgbClr w14:val="000000">
              <w14:alpha w14:val="50000"/>
            </w14:srgbClr>
          </w14:shadow>
        </w:rPr>
      </w:pPr>
      <w:r w:rsidRPr="00345549">
        <w:rPr>
          <w:rFonts w:ascii="Bookman Old Style" w:hAnsi="Bookman Old Style"/>
          <w:b/>
          <w:bCs/>
          <w:i/>
          <w:iCs/>
          <w:color w:val="FF0000"/>
          <w:sz w:val="28"/>
          <w:szCs w:val="28"/>
          <w14:shadow w14:blurRad="63500" w14:dist="50800" w14:dir="13500000" w14:sx="0" w14:sy="0" w14:kx="0" w14:ky="0" w14:algn="none">
            <w14:srgbClr w14:val="000000">
              <w14:alpha w14:val="50000"/>
            </w14:srgbClr>
          </w14:shadow>
        </w:rPr>
        <w:t xml:space="preserve">    </w:t>
      </w:r>
      <w:r w:rsidR="001C5799">
        <w:rPr>
          <w:rFonts w:ascii="Bookman Old Style" w:hAnsi="Bookman Old Style"/>
          <w:b/>
          <w:bCs/>
          <w:i/>
          <w:iCs/>
          <w:color w:val="FF0000"/>
          <w:sz w:val="28"/>
          <w:szCs w:val="28"/>
          <w14:shadow w14:blurRad="63500" w14:dist="50800" w14:dir="13500000" w14:sx="0" w14:sy="0" w14:kx="0" w14:ky="0" w14:algn="none">
            <w14:srgbClr w14:val="000000">
              <w14:alpha w14:val="50000"/>
            </w14:srgbClr>
          </w14:shadow>
        </w:rPr>
        <w:t>APRIL</w:t>
      </w:r>
      <w:r w:rsidR="00ED7FA3">
        <w:rPr>
          <w:rFonts w:ascii="Bookman Old Style" w:hAnsi="Bookman Old Style"/>
          <w:b/>
          <w:bCs/>
          <w:i/>
          <w:iCs/>
          <w:color w:val="FF0000"/>
          <w:sz w:val="28"/>
          <w:szCs w:val="28"/>
          <w14:shadow w14:blurRad="63500" w14:dist="50800" w14:dir="13500000" w14:sx="0" w14:sy="0" w14:kx="0" w14:ky="0" w14:algn="none">
            <w14:srgbClr w14:val="000000">
              <w14:alpha w14:val="50000"/>
            </w14:srgbClr>
          </w14:shadow>
        </w:rPr>
        <w:t xml:space="preserve"> </w:t>
      </w:r>
      <w:r w:rsidR="000F5ED8">
        <w:rPr>
          <w:rFonts w:ascii="Bookman Old Style" w:hAnsi="Bookman Old Style"/>
          <w:b/>
          <w:bCs/>
          <w:i/>
          <w:iCs/>
          <w:color w:val="FF0000"/>
          <w:sz w:val="28"/>
          <w:szCs w:val="28"/>
          <w14:shadow w14:blurRad="63500" w14:dist="50800" w14:dir="13500000" w14:sx="0" w14:sy="0" w14:kx="0" w14:ky="0" w14:algn="none">
            <w14:srgbClr w14:val="000000">
              <w14:alpha w14:val="50000"/>
            </w14:srgbClr>
          </w14:shadow>
        </w:rPr>
        <w:t>202</w:t>
      </w:r>
      <w:r w:rsidR="00D02B2A">
        <w:rPr>
          <w:rFonts w:ascii="Bookman Old Style" w:hAnsi="Bookman Old Style"/>
          <w:b/>
          <w:bCs/>
          <w:i/>
          <w:iCs/>
          <w:color w:val="FF0000"/>
          <w:sz w:val="28"/>
          <w:szCs w:val="28"/>
          <w14:shadow w14:blurRad="63500" w14:dist="50800" w14:dir="13500000" w14:sx="0" w14:sy="0" w14:kx="0" w14:ky="0" w14:algn="none">
            <w14:srgbClr w14:val="000000">
              <w14:alpha w14:val="50000"/>
            </w14:srgbClr>
          </w14:shadow>
        </w:rPr>
        <w:t>5</w:t>
      </w:r>
      <w:r w:rsidR="000F5ED8">
        <w:rPr>
          <w:rFonts w:ascii="Bookman Old Style" w:hAnsi="Bookman Old Style"/>
          <w:b/>
          <w:bCs/>
          <w:i/>
          <w:iCs/>
          <w:color w:val="FF0000"/>
          <w:sz w:val="28"/>
          <w:szCs w:val="28"/>
          <w14:shadow w14:blurRad="63500" w14:dist="50800" w14:dir="13500000" w14:sx="0" w14:sy="0" w14:kx="0" w14:ky="0" w14:algn="none">
            <w14:srgbClr w14:val="000000">
              <w14:alpha w14:val="50000"/>
            </w14:srgbClr>
          </w14:shadow>
        </w:rPr>
        <w:t xml:space="preserve"> UPDATE</w:t>
      </w:r>
    </w:p>
    <w:tbl>
      <w:tblPr>
        <w:tblW w:w="10250" w:type="dxa"/>
        <w:jc w:val="center"/>
        <w:tblCellSpacing w:w="0" w:type="dxa"/>
        <w:tblCellMar>
          <w:left w:w="0" w:type="dxa"/>
          <w:right w:w="0" w:type="dxa"/>
        </w:tblCellMar>
        <w:tblLook w:val="04A0" w:firstRow="1" w:lastRow="0" w:firstColumn="1" w:lastColumn="0" w:noHBand="0" w:noVBand="1"/>
      </w:tblPr>
      <w:tblGrid>
        <w:gridCol w:w="10250"/>
      </w:tblGrid>
      <w:tr w:rsidR="003247BE" w:rsidRPr="003247BE" w14:paraId="3B0BA3A3" w14:textId="77777777" w:rsidTr="00AB0ABA">
        <w:trPr>
          <w:trHeight w:val="150"/>
          <w:tblCellSpacing w:w="0" w:type="dxa"/>
          <w:jc w:val="center"/>
        </w:trPr>
        <w:tc>
          <w:tcPr>
            <w:tcW w:w="10250" w:type="dxa"/>
            <w:vAlign w:val="center"/>
            <w:hideMark/>
          </w:tcPr>
          <w:p w14:paraId="451B1544" w14:textId="4F9E99F2" w:rsidR="003247BE" w:rsidRPr="003247BE" w:rsidRDefault="00816AB6" w:rsidP="00ED7FA3">
            <w:pPr>
              <w:spacing w:after="0" w:line="240" w:lineRule="auto"/>
              <w:jc w:val="center"/>
              <w:rPr>
                <w:rFonts w:ascii="Helvetica" w:eastAsia="Times New Roman" w:hAnsi="Helvetica" w:cs="Helvetica"/>
                <w:color w:val="1D2228"/>
                <w:kern w:val="0"/>
                <w:sz w:val="2"/>
                <w:szCs w:val="2"/>
                <w14:ligatures w14:val="none"/>
              </w:rPr>
            </w:pPr>
            <w:r w:rsidRPr="00345549">
              <w:rPr>
                <w:rFonts w:ascii="Bookman Old Style" w:hAnsi="Bookman Old Style"/>
                <w:noProof/>
              </w:rPr>
              <mc:AlternateContent>
                <mc:Choice Requires="wps">
                  <w:drawing>
                    <wp:anchor distT="45720" distB="45720" distL="114300" distR="114300" simplePos="0" relativeHeight="251662336" behindDoc="1" locked="0" layoutInCell="1" allowOverlap="1" wp14:anchorId="7405F957" wp14:editId="27780606">
                      <wp:simplePos x="0" y="0"/>
                      <wp:positionH relativeFrom="column">
                        <wp:posOffset>4687570</wp:posOffset>
                      </wp:positionH>
                      <wp:positionV relativeFrom="paragraph">
                        <wp:posOffset>3810</wp:posOffset>
                      </wp:positionV>
                      <wp:extent cx="2051050" cy="412750"/>
                      <wp:effectExtent l="0" t="0" r="6350" b="6350"/>
                      <wp:wrapTight wrapText="bothSides">
                        <wp:wrapPolygon edited="0">
                          <wp:start x="0" y="0"/>
                          <wp:lineTo x="0" y="20935"/>
                          <wp:lineTo x="21466" y="20935"/>
                          <wp:lineTo x="2146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412750"/>
                              </a:xfrm>
                              <a:prstGeom prst="rect">
                                <a:avLst/>
                              </a:prstGeom>
                              <a:solidFill>
                                <a:srgbClr val="FFFFFF"/>
                              </a:solidFill>
                              <a:ln w="9525">
                                <a:noFill/>
                                <a:miter lim="800000"/>
                                <a:headEnd/>
                                <a:tailEnd/>
                              </a:ln>
                            </wps:spPr>
                            <wps:txbx>
                              <w:txbxContent>
                                <w:p w14:paraId="11CEDD3D" w14:textId="7C15D1EA" w:rsidR="00816AB6" w:rsidRPr="00816AB6" w:rsidRDefault="00816AB6" w:rsidP="00816AB6">
                                  <w:pPr>
                                    <w:jc w:val="center"/>
                                    <w:rPr>
                                      <w:sz w:val="18"/>
                                      <w:szCs w:val="18"/>
                                    </w:rPr>
                                  </w:pPr>
                                  <w:r w:rsidRPr="00816AB6">
                                    <w:rPr>
                                      <w:sz w:val="18"/>
                                      <w:szCs w:val="18"/>
                                    </w:rPr>
                                    <w:t xml:space="preserve">Grover Wallace – </w:t>
                                  </w:r>
                                  <w:r w:rsidR="00D84710">
                                    <w:rPr>
                                      <w:sz w:val="18"/>
                                      <w:szCs w:val="18"/>
                                    </w:rPr>
                                    <w:t>Southwest MT</w:t>
                                  </w:r>
                                  <w:r w:rsidR="009B6D14">
                                    <w:rPr>
                                      <w:sz w:val="18"/>
                                      <w:szCs w:val="18"/>
                                    </w:rPr>
                                    <w:t xml:space="preserve"> &amp; </w:t>
                                  </w:r>
                                  <w:r w:rsidRPr="00816AB6">
                                    <w:rPr>
                                      <w:sz w:val="18"/>
                                      <w:szCs w:val="18"/>
                                    </w:rPr>
                                    <w:t>Montana State Legislative Director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05F957" id="_x0000_t202" coordsize="21600,21600" o:spt="202" path="m,l,21600r21600,l21600,xe">
                      <v:stroke joinstyle="miter"/>
                      <v:path gradientshapeok="t" o:connecttype="rect"/>
                    </v:shapetype>
                    <v:shape id="Text Box 2" o:spid="_x0000_s1026" type="#_x0000_t202" style="position:absolute;left:0;text-align:left;margin-left:369.1pt;margin-top:.3pt;width:161.5pt;height:3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" stroked="f">
                      <v:textbox>
                        <w:txbxContent>
                          <w:p w14:paraId="11CEDD3D" w14:textId="7C15D1EA" w:rsidR="00816AB6" w:rsidRPr="00816AB6" w:rsidRDefault="00816AB6" w:rsidP="00816AB6">
                            <w:pPr>
                              <w:jc w:val="center"/>
                              <w:rPr>
                                <w:sz w:val="18"/>
                                <w:szCs w:val="18"/>
                              </w:rPr>
                            </w:pPr>
                            <w:r w:rsidRPr="00816AB6">
                              <w:rPr>
                                <w:sz w:val="18"/>
                                <w:szCs w:val="18"/>
                              </w:rPr>
                              <w:t xml:space="preserve">Grover Wallace – </w:t>
                            </w:r>
                            <w:r w:rsidR="00D84710">
                              <w:rPr>
                                <w:sz w:val="18"/>
                                <w:szCs w:val="18"/>
                              </w:rPr>
                              <w:t>Southwest MT</w:t>
                            </w:r>
                            <w:r w:rsidR="009B6D14">
                              <w:rPr>
                                <w:sz w:val="18"/>
                                <w:szCs w:val="18"/>
                              </w:rPr>
                              <w:t xml:space="preserve"> &amp; </w:t>
                            </w:r>
                            <w:r w:rsidRPr="00816AB6">
                              <w:rPr>
                                <w:sz w:val="18"/>
                                <w:szCs w:val="18"/>
                              </w:rPr>
                              <w:t>Montana State Legislative Director</w:t>
                            </w:r>
                          </w:p>
                        </w:txbxContent>
                      </v:textbox>
                      <w10:wrap type="tight"/>
                    </v:shape>
                  </w:pict>
                </mc:Fallback>
              </mc:AlternateContent>
            </w:r>
            <w:r w:rsidR="00984BE4">
              <w:rPr>
                <w:rFonts w:ascii="Bookman Old Style" w:hAnsi="Bookman Old Style"/>
                <w:b/>
                <w:bCs/>
                <w:i/>
                <w:iCs/>
                <w:noProof/>
                <w:color w:val="FF0000"/>
                <w:sz w:val="28"/>
                <w:szCs w:val="28"/>
                <w14:shadow w14:blurRad="63500" w14:dist="50800" w14:dir="13500000" w14:sx="0" w14:sy="0" w14:kx="0" w14:ky="0" w14:algn="none">
                  <w14:srgbClr w14:val="000000">
                    <w14:alpha w14:val="50000"/>
                  </w14:srgbClr>
                </w14:shadow>
              </w:rPr>
              <w:t xml:space="preserve">                              </w:t>
            </w:r>
          </w:p>
        </w:tc>
      </w:tr>
      <w:tr w:rsidR="00230B4D" w:rsidRPr="003247BE" w14:paraId="78ED91E5" w14:textId="77777777" w:rsidTr="00AB0ABA">
        <w:trPr>
          <w:trHeight w:val="150"/>
          <w:tblCellSpacing w:w="0" w:type="dxa"/>
          <w:jc w:val="center"/>
        </w:trPr>
        <w:tc>
          <w:tcPr>
            <w:tcW w:w="10250" w:type="dxa"/>
            <w:vAlign w:val="center"/>
          </w:tcPr>
          <w:p w14:paraId="6F987237" w14:textId="77777777" w:rsidR="00E8152A" w:rsidRDefault="00E8152A" w:rsidP="00ED7FA3">
            <w:pPr>
              <w:spacing w:after="0" w:line="240" w:lineRule="auto"/>
              <w:jc w:val="center"/>
              <w:rPr>
                <w:rFonts w:ascii="Bookman Old Style" w:hAnsi="Bookman Old Style"/>
                <w:noProof/>
              </w:rPr>
            </w:pPr>
            <w:r>
              <w:rPr>
                <w:rFonts w:ascii="Bookman Old Style" w:hAnsi="Bookman Old Style"/>
                <w:b/>
                <w:bCs/>
                <w:noProof/>
              </w:rPr>
              <w:t>Southwest Montana SHRM</w:t>
            </w:r>
            <w:r w:rsidR="00DC1E47" w:rsidRPr="00DC1E47">
              <w:rPr>
                <w:rFonts w:ascii="Bookman Old Style" w:hAnsi="Bookman Old Style"/>
                <w:b/>
                <w:bCs/>
                <w:noProof/>
              </w:rPr>
              <w:t xml:space="preserve"> MISSION:</w:t>
            </w:r>
            <w:r w:rsidR="00DC1E47">
              <w:rPr>
                <w:rFonts w:ascii="Bookman Old Style" w:hAnsi="Bookman Old Style"/>
                <w:noProof/>
              </w:rPr>
              <w:t xml:space="preserve"> </w:t>
            </w:r>
          </w:p>
          <w:p w14:paraId="1ADBAFA2" w14:textId="57839FDB" w:rsidR="005A60B6" w:rsidRPr="00345549" w:rsidRDefault="00DC1E47" w:rsidP="00ED7FA3">
            <w:pPr>
              <w:spacing w:after="0" w:line="240" w:lineRule="auto"/>
              <w:jc w:val="center"/>
              <w:rPr>
                <w:rFonts w:ascii="Bookman Old Style" w:hAnsi="Bookman Old Style"/>
                <w:noProof/>
              </w:rPr>
            </w:pPr>
            <w:r w:rsidRPr="00DC1E47">
              <w:rPr>
                <w:i/>
                <w:iCs/>
                <w:sz w:val="24"/>
                <w:szCs w:val="24"/>
              </w:rPr>
              <w:t>To connect and inspire members to create a collaborative environment for people to do their best work</w:t>
            </w:r>
          </w:p>
        </w:tc>
      </w:tr>
      <w:tr w:rsidR="003247BE" w:rsidRPr="00F03A40" w14:paraId="6632839C" w14:textId="77777777" w:rsidTr="00AB0ABA">
        <w:trPr>
          <w:tblCellSpacing w:w="0" w:type="dxa"/>
          <w:jc w:val="center"/>
        </w:trPr>
        <w:tc>
          <w:tcPr>
            <w:tcW w:w="10250" w:type="dxa"/>
          </w:tcPr>
          <w:p w14:paraId="57A1687E" w14:textId="1284C2CA" w:rsidR="00194EB8" w:rsidRPr="000731C4" w:rsidRDefault="00143042" w:rsidP="000731C4">
            <w:pPr>
              <w:jc w:val="center"/>
              <w:rPr>
                <w:rFonts w:ascii="Bookman Old Style" w:hAnsi="Bookman Old Style"/>
                <w:b/>
                <w:bCs/>
                <w:i/>
                <w:iCs/>
                <w:color w:val="0070C0"/>
                <w:sz w:val="28"/>
                <w:szCs w:val="28"/>
              </w:rPr>
            </w:pPr>
            <w:r>
              <w:rPr>
                <w:rFonts w:ascii="Bookman Old Style" w:hAnsi="Bookman Old Style"/>
                <w:b/>
                <w:bCs/>
                <w:i/>
                <w:iCs/>
                <w:noProof/>
                <w:color w:val="FF0000"/>
                <w:sz w:val="28"/>
                <w:szCs w:val="28"/>
              </w:rPr>
              <mc:AlternateContent>
                <mc:Choice Requires="wps">
                  <w:drawing>
                    <wp:anchor distT="0" distB="0" distL="114300" distR="114300" simplePos="0" relativeHeight="251668480" behindDoc="0" locked="0" layoutInCell="1" allowOverlap="1" wp14:anchorId="4F44376F" wp14:editId="7C181728">
                      <wp:simplePos x="0" y="0"/>
                      <wp:positionH relativeFrom="column">
                        <wp:posOffset>-15240</wp:posOffset>
                      </wp:positionH>
                      <wp:positionV relativeFrom="paragraph">
                        <wp:posOffset>119380</wp:posOffset>
                      </wp:positionV>
                      <wp:extent cx="6597650" cy="31750"/>
                      <wp:effectExtent l="0" t="19050" r="50800" b="44450"/>
                      <wp:wrapNone/>
                      <wp:docPr id="1779767435" name="Straight Connector 1"/>
                      <wp:cNvGraphicFramePr/>
                      <a:graphic xmlns:a="http://schemas.openxmlformats.org/drawingml/2006/main">
                        <a:graphicData uri="http://schemas.microsoft.com/office/word/2010/wordprocessingShape">
                          <wps:wsp>
                            <wps:cNvCnPr/>
                            <wps:spPr>
                              <a:xfrm flipV="1">
                                <a:off x="0" y="0"/>
                                <a:ext cx="6597650" cy="3175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6C5B11" id="Straight Connector 1"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2pt,9.4pt" to="518.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" strokecolor="#4472c4 [3204]" strokeweight="4.5pt">
                      <v:stroke joinstyle="miter"/>
                    </v:line>
                  </w:pict>
                </mc:Fallback>
              </mc:AlternateContent>
            </w:r>
          </w:p>
        </w:tc>
      </w:tr>
      <w:tr w:rsidR="00143042" w:rsidRPr="00F03A40" w14:paraId="7EC721E2" w14:textId="77777777" w:rsidTr="00AB0ABA">
        <w:trPr>
          <w:tblCellSpacing w:w="0" w:type="dxa"/>
          <w:jc w:val="center"/>
        </w:trPr>
        <w:tc>
          <w:tcPr>
            <w:tcW w:w="10250" w:type="dxa"/>
          </w:tcPr>
          <w:tbl>
            <w:tblPr>
              <w:tblW w:w="9140" w:type="dxa"/>
              <w:jc w:val="center"/>
              <w:tblCellMar>
                <w:top w:w="15" w:type="dxa"/>
                <w:left w:w="15" w:type="dxa"/>
                <w:bottom w:w="15" w:type="dxa"/>
                <w:right w:w="15" w:type="dxa"/>
              </w:tblCellMar>
              <w:tblLook w:val="04A0" w:firstRow="1" w:lastRow="0" w:firstColumn="1" w:lastColumn="0" w:noHBand="0" w:noVBand="1"/>
            </w:tblPr>
            <w:tblGrid>
              <w:gridCol w:w="9140"/>
            </w:tblGrid>
            <w:tr w:rsidR="00DA7AA1" w14:paraId="21FD956A" w14:textId="77777777" w:rsidTr="00B07A83">
              <w:trPr>
                <w:trHeight w:val="831"/>
                <w:jc w:val="center"/>
              </w:trPr>
              <w:tc>
                <w:tcPr>
                  <w:tcW w:w="0" w:type="auto"/>
                  <w:vAlign w:val="center"/>
                  <w:hideMark/>
                </w:tcPr>
                <w:p w14:paraId="678A8362" w14:textId="77777777" w:rsidR="002211B2" w:rsidRPr="00C622B6" w:rsidRDefault="002211B2" w:rsidP="002211B2">
                  <w:pPr>
                    <w:shd w:val="clear" w:color="auto" w:fill="FFFFFF"/>
                    <w:spacing w:before="120" w:after="120" w:line="720" w:lineRule="atLeast"/>
                    <w:jc w:val="center"/>
                    <w:outlineLvl w:val="0"/>
                    <w:rPr>
                      <w:rFonts w:ascii="Bookman Old Style" w:eastAsia="Times New Roman" w:hAnsi="Bookman Old Style" w:cs="Times New Roman"/>
                      <w:b/>
                      <w:bCs/>
                      <w:color w:val="222222"/>
                      <w:spacing w:val="-15"/>
                      <w:kern w:val="36"/>
                      <w:sz w:val="40"/>
                      <w:szCs w:val="40"/>
                      <w14:ligatures w14:val="none"/>
                    </w:rPr>
                  </w:pPr>
                  <w:r w:rsidRPr="00C622B6">
                    <w:rPr>
                      <w:rFonts w:ascii="Bookman Old Style" w:eastAsia="Times New Roman" w:hAnsi="Bookman Old Style" w:cs="Times New Roman"/>
                      <w:b/>
                      <w:bCs/>
                      <w:color w:val="222222"/>
                      <w:spacing w:val="-15"/>
                      <w:kern w:val="36"/>
                      <w:sz w:val="40"/>
                      <w:szCs w:val="40"/>
                      <w14:ligatures w14:val="none"/>
                    </w:rPr>
                    <w:t>SHRM Asks Congress to Modernize the Fair Labor Standards Act</w:t>
                  </w:r>
                </w:p>
                <w:p w14:paraId="47DF2696" w14:textId="77777777" w:rsidR="002211B2" w:rsidRPr="00C622B6" w:rsidRDefault="002211B2" w:rsidP="002211B2">
                  <w:pPr>
                    <w:pStyle w:val="NormalWeb"/>
                    <w:shd w:val="clear" w:color="auto" w:fill="FFFFFF"/>
                    <w:spacing w:before="0" w:beforeAutospacing="0" w:after="240" w:afterAutospacing="0"/>
                    <w:rPr>
                      <w:rFonts w:ascii="Bookman Old Style" w:hAnsi="Bookman Old Style"/>
                      <w:color w:val="222222"/>
                      <w:sz w:val="22"/>
                      <w:szCs w:val="22"/>
                    </w:rPr>
                  </w:pPr>
                  <w:r w:rsidRPr="00C622B6">
                    <w:rPr>
                      <w:rFonts w:ascii="Bookman Old Style" w:hAnsi="Bookman Old Style"/>
                      <w:color w:val="222222"/>
                      <w:sz w:val="22"/>
                      <w:szCs w:val="22"/>
                    </w:rPr>
                    <w:t>SHRM testified before the House Subcommittee on Workforce Protections on March 25 to call for modernization of the Fair Labor Standards Act of 1938 (FLSA). </w:t>
                  </w:r>
                </w:p>
                <w:p w14:paraId="56D823C1" w14:textId="77777777" w:rsidR="002211B2" w:rsidRPr="00C622B6" w:rsidRDefault="002211B2" w:rsidP="002211B2">
                  <w:pPr>
                    <w:pStyle w:val="NormalWeb"/>
                    <w:shd w:val="clear" w:color="auto" w:fill="FFFFFF"/>
                    <w:spacing w:before="0" w:beforeAutospacing="0" w:after="240" w:afterAutospacing="0"/>
                    <w:rPr>
                      <w:rFonts w:ascii="Bookman Old Style" w:hAnsi="Bookman Old Style"/>
                      <w:color w:val="222222"/>
                      <w:sz w:val="22"/>
                      <w:szCs w:val="22"/>
                    </w:rPr>
                  </w:pPr>
                  <w:r w:rsidRPr="00C622B6">
                    <w:rPr>
                      <w:rFonts w:ascii="Bookman Old Style" w:hAnsi="Bookman Old Style"/>
                      <w:color w:val="222222"/>
                      <w:sz w:val="22"/>
                      <w:szCs w:val="22"/>
                    </w:rPr>
                    <w:t>To reach the U.S. workforce’s full potential, SHRM believes in turning three essential keys — modernizing the FLSA, closing the workforce participation gap, and shaping the future of work — all of which will open doors that lead to innovation, economic growth, and a more dynamic, competitive workforce, testified Paige Boughan, M.S., SHRM-SCP, a senior vice president and director of human resources. She testified in her capacity as legislative director for the Maryland SHRM State Council.</w:t>
                  </w:r>
                </w:p>
                <w:p w14:paraId="3CE08618" w14:textId="77777777" w:rsidR="002211B2" w:rsidRPr="00C622B6" w:rsidRDefault="002211B2" w:rsidP="002211B2">
                  <w:pPr>
                    <w:pStyle w:val="NormalWeb"/>
                    <w:shd w:val="clear" w:color="auto" w:fill="FFFFFF"/>
                    <w:spacing w:before="0" w:beforeAutospacing="0" w:after="240" w:afterAutospacing="0"/>
                    <w:rPr>
                      <w:rFonts w:ascii="Bookman Old Style" w:hAnsi="Bookman Old Style"/>
                      <w:color w:val="222222"/>
                      <w:sz w:val="22"/>
                      <w:szCs w:val="22"/>
                    </w:rPr>
                  </w:pPr>
                  <w:r w:rsidRPr="00C622B6">
                    <w:rPr>
                      <w:rFonts w:ascii="Bookman Old Style" w:hAnsi="Bookman Old Style"/>
                      <w:color w:val="222222"/>
                      <w:sz w:val="22"/>
                      <w:szCs w:val="22"/>
                    </w:rPr>
                    <w:t>Clarity, consistency, and compliance are needed, Boughan noted in her oral testimony, including clarity of the definition of who is an employee versus an independent contractor and who is qualified for overtime.</w:t>
                  </w:r>
                </w:p>
                <w:p w14:paraId="0C851E8A" w14:textId="77777777" w:rsidR="002211B2" w:rsidRDefault="002211B2" w:rsidP="002211B2">
                  <w:pPr>
                    <w:pStyle w:val="NormalWeb"/>
                    <w:shd w:val="clear" w:color="auto" w:fill="FFFFFF"/>
                    <w:spacing w:before="0" w:beforeAutospacing="0" w:after="240" w:afterAutospacing="0"/>
                    <w:rPr>
                      <w:rFonts w:ascii="Bookman Old Style" w:hAnsi="Bookman Old Style"/>
                      <w:color w:val="222222"/>
                      <w:sz w:val="22"/>
                      <w:szCs w:val="22"/>
                    </w:rPr>
                  </w:pPr>
                  <w:r w:rsidRPr="00C622B6">
                    <w:rPr>
                      <w:rFonts w:ascii="Bookman Old Style" w:hAnsi="Bookman Old Style"/>
                      <w:color w:val="222222"/>
                      <w:sz w:val="22"/>
                      <w:szCs w:val="22"/>
                    </w:rPr>
                    <w:t>“The world has undergone significant changes since the FLSA was first passed and since Congress last made significant changes to the law,” she said. “It has not been amended to account for significant differences in the way workers work or the kinds of work they perform.”</w:t>
                  </w:r>
                </w:p>
                <w:p w14:paraId="69F1431C" w14:textId="77777777" w:rsidR="002211B2" w:rsidRPr="00C622B6" w:rsidRDefault="002211B2" w:rsidP="002211B2">
                  <w:pPr>
                    <w:pStyle w:val="NormalWeb"/>
                    <w:shd w:val="clear" w:color="auto" w:fill="FFFFFF"/>
                    <w:spacing w:before="0" w:beforeAutospacing="0" w:after="240" w:afterAutospacing="0"/>
                    <w:rPr>
                      <w:rFonts w:ascii="Bookman Old Style" w:hAnsi="Bookman Old Style"/>
                      <w:color w:val="222222"/>
                      <w:sz w:val="22"/>
                      <w:szCs w:val="22"/>
                    </w:rPr>
                  </w:pPr>
                  <w:r w:rsidRPr="00C622B6">
                    <w:rPr>
                      <w:rFonts w:ascii="Bookman Old Style" w:hAnsi="Bookman Old Style"/>
                      <w:color w:val="222222"/>
                      <w:sz w:val="22"/>
                      <w:szCs w:val="22"/>
                    </w:rPr>
                    <w:t>A rule currently being challenged in multiple lawsuits outlines who is considered an employee or an independent contractor under the FLSA.</w:t>
                  </w:r>
                </w:p>
                <w:p w14:paraId="67A8851A" w14:textId="77777777" w:rsidR="002211B2" w:rsidRDefault="002211B2" w:rsidP="002211B2">
                  <w:pPr>
                    <w:pStyle w:val="NormalWeb"/>
                    <w:shd w:val="clear" w:color="auto" w:fill="FFFFFF"/>
                    <w:spacing w:before="0" w:beforeAutospacing="0" w:after="240" w:afterAutospacing="0"/>
                    <w:rPr>
                      <w:rFonts w:ascii="Bookman Old Style" w:hAnsi="Bookman Old Style"/>
                      <w:color w:val="222222"/>
                      <w:sz w:val="22"/>
                      <w:szCs w:val="22"/>
                    </w:rPr>
                  </w:pPr>
                  <w:r w:rsidRPr="00C622B6">
                    <w:rPr>
                      <w:rFonts w:ascii="Bookman Old Style" w:hAnsi="Bookman Old Style"/>
                      <w:color w:val="222222"/>
                      <w:sz w:val="22"/>
                      <w:szCs w:val="22"/>
                    </w:rPr>
                    <w:t xml:space="preserve">The Modern Worker Empowerment Act, currently before the House, “provides a great launching point and opens the door to an important conversation” about who is an employee, Boughan said in her written testimony. “It also addresses an important need to offer clarity, certainty, and consistency in structuring worker relationships, without granting favor to any one type of designation.” An important </w:t>
                  </w:r>
                  <w:r w:rsidRPr="00C622B6">
                    <w:rPr>
                      <w:rFonts w:ascii="Bookman Old Style" w:hAnsi="Bookman Old Style"/>
                      <w:color w:val="222222"/>
                      <w:sz w:val="22"/>
                      <w:szCs w:val="22"/>
                    </w:rPr>
                    <w:lastRenderedPageBreak/>
                    <w:t>step would be to align the FLSA and the National Labor Relations Act on this threshold issue to help reduce confusion among organizations striving to comply, she added.</w:t>
                  </w:r>
                </w:p>
                <w:p w14:paraId="470720EB" w14:textId="77777777" w:rsidR="002211B2" w:rsidRDefault="002211B2" w:rsidP="002211B2">
                  <w:pPr>
                    <w:pStyle w:val="NormalWeb"/>
                    <w:shd w:val="clear" w:color="auto" w:fill="FFFFFF"/>
                    <w:spacing w:before="0" w:beforeAutospacing="0" w:after="240" w:afterAutospacing="0"/>
                    <w:rPr>
                      <w:rFonts w:ascii="Bookman Old Style" w:hAnsi="Bookman Old Style"/>
                      <w:b/>
                      <w:bCs/>
                      <w:color w:val="222222"/>
                      <w:spacing w:val="-15"/>
                      <w:kern w:val="36"/>
                      <w:sz w:val="40"/>
                      <w:szCs w:val="40"/>
                    </w:rPr>
                  </w:pPr>
                  <w:r w:rsidRPr="00756083">
                    <w:rPr>
                      <w:rFonts w:ascii="Bookman Old Style" w:hAnsi="Bookman Old Style"/>
                      <w:b/>
                      <w:bCs/>
                      <w:color w:val="222222"/>
                      <w:spacing w:val="-15"/>
                      <w:kern w:val="36"/>
                    </w:rPr>
                    <w:t>SH</w:t>
                  </w:r>
                  <w:r>
                    <w:rPr>
                      <w:rFonts w:ascii="Bookman Old Style" w:hAnsi="Bookman Old Style"/>
                      <w:b/>
                      <w:bCs/>
                      <w:color w:val="222222"/>
                      <w:spacing w:val="-15"/>
                      <w:kern w:val="36"/>
                    </w:rPr>
                    <w:t>RM</w:t>
                  </w:r>
                  <w:r w:rsidRPr="00756083">
                    <w:rPr>
                      <w:rFonts w:ascii="Bookman Old Style" w:hAnsi="Bookman Old Style"/>
                      <w:b/>
                      <w:bCs/>
                      <w:color w:val="222222"/>
                      <w:spacing w:val="-15"/>
                      <w:kern w:val="36"/>
                    </w:rPr>
                    <w:t xml:space="preserve"> LINK ARTICLE:</w:t>
                  </w:r>
                  <w:r w:rsidRPr="00756083">
                    <w:rPr>
                      <w:rFonts w:ascii="Bookman Old Style" w:hAnsi="Bookman Old Style"/>
                    </w:rPr>
                    <w:t xml:space="preserve"> </w:t>
                  </w:r>
                  <w:hyperlink r:id="rId7" w:history="1">
                    <w:r w:rsidRPr="00C622B6">
                      <w:rPr>
                        <w:rStyle w:val="Hyperlink"/>
                        <w:rFonts w:ascii="Bookman Old Style" w:eastAsiaTheme="majorEastAsia" w:hAnsi="Bookman Old Style"/>
                      </w:rPr>
                      <w:t>SHRM Asks Congress to Modernize the Fair Labor Standards Act</w:t>
                    </w:r>
                  </w:hyperlink>
                  <w:r>
                    <w:rPr>
                      <w:rFonts w:ascii="Bookman Old Style" w:hAnsi="Bookman Old Style"/>
                      <w:b/>
                      <w:bCs/>
                      <w:color w:val="222222"/>
                      <w:spacing w:val="-15"/>
                      <w:kern w:val="36"/>
                      <w:sz w:val="40"/>
                      <w:szCs w:val="40"/>
                    </w:rPr>
                    <w:t xml:space="preserve"> </w:t>
                  </w:r>
                </w:p>
                <w:p w14:paraId="7786B57A" w14:textId="77777777" w:rsidR="002211B2" w:rsidRPr="009B21F6" w:rsidRDefault="002211B2" w:rsidP="002211B2">
                  <w:pPr>
                    <w:shd w:val="clear" w:color="auto" w:fill="FFFFFF"/>
                    <w:spacing w:before="120" w:after="120" w:line="720" w:lineRule="atLeast"/>
                    <w:jc w:val="center"/>
                    <w:outlineLvl w:val="0"/>
                    <w:rPr>
                      <w:rFonts w:ascii="Bookman Old Style" w:eastAsia="Times New Roman" w:hAnsi="Bookman Old Style" w:cs="Times New Roman"/>
                      <w:b/>
                      <w:bCs/>
                      <w:color w:val="222222"/>
                      <w:spacing w:val="-15"/>
                      <w:kern w:val="36"/>
                      <w:sz w:val="40"/>
                      <w:szCs w:val="40"/>
                      <w14:ligatures w14:val="none"/>
                    </w:rPr>
                  </w:pPr>
                  <w:r w:rsidRPr="009B21F6">
                    <w:rPr>
                      <w:rFonts w:ascii="Bookman Old Style" w:eastAsia="Times New Roman" w:hAnsi="Bookman Old Style" w:cs="Times New Roman"/>
                      <w:b/>
                      <w:bCs/>
                      <w:color w:val="222222"/>
                      <w:spacing w:val="-15"/>
                      <w:kern w:val="36"/>
                      <w:sz w:val="40"/>
                      <w:szCs w:val="40"/>
                      <w14:ligatures w14:val="none"/>
                    </w:rPr>
                    <w:t>EEOC Investigates Law Firms, Issues Guidance on Illegal Practices</w:t>
                  </w:r>
                </w:p>
                <w:p w14:paraId="05ED0EEC" w14:textId="77777777" w:rsidR="002211B2" w:rsidRPr="009B21F6" w:rsidRDefault="002211B2" w:rsidP="002211B2">
                  <w:pPr>
                    <w:spacing w:after="0" w:line="240" w:lineRule="auto"/>
                    <w:rPr>
                      <w:rFonts w:ascii="Bookman Old Style" w:hAnsi="Bookman Old Style"/>
                    </w:rPr>
                  </w:pPr>
                  <w:r w:rsidRPr="009B21F6">
                    <w:rPr>
                      <w:rFonts w:ascii="Bookman Old Style" w:hAnsi="Bookman Old Style"/>
                    </w:rPr>
                    <w:t>On March 17, the U.S. Equal Employment Opportunity Commission (EEOC) launched an inquiry into 20 prominent law firms, focusing on diversity, equity, and inclusion (DEI) initiatives. That news was followed by the agency issuing guidance for all employers covered by Title VII of the Civil Rights Act of 1964 on what the EEOC considers to be unlawful practices.</w:t>
                  </w:r>
                </w:p>
                <w:p w14:paraId="7262221D" w14:textId="77777777" w:rsidR="002211B2" w:rsidRDefault="002211B2" w:rsidP="002211B2">
                  <w:pPr>
                    <w:spacing w:after="0" w:line="240" w:lineRule="auto"/>
                    <w:rPr>
                      <w:rFonts w:ascii="Bookman Old Style" w:hAnsi="Bookman Old Style"/>
                    </w:rPr>
                  </w:pPr>
                </w:p>
                <w:p w14:paraId="39C39D15" w14:textId="77777777" w:rsidR="002211B2" w:rsidRPr="009B21F6" w:rsidRDefault="002211B2" w:rsidP="002211B2">
                  <w:pPr>
                    <w:spacing w:after="0" w:line="240" w:lineRule="auto"/>
                    <w:rPr>
                      <w:rFonts w:ascii="Bookman Old Style" w:hAnsi="Bookman Old Style"/>
                      <w:b/>
                      <w:bCs/>
                    </w:rPr>
                  </w:pPr>
                  <w:r w:rsidRPr="009B21F6">
                    <w:rPr>
                      <w:rFonts w:ascii="Bookman Old Style" w:hAnsi="Bookman Old Style"/>
                      <w:b/>
                      <w:bCs/>
                    </w:rPr>
                    <w:t>Law Firm Policies Scrutinized </w:t>
                  </w:r>
                </w:p>
                <w:p w14:paraId="206E13DC" w14:textId="77777777" w:rsidR="002211B2" w:rsidRDefault="002211B2" w:rsidP="002211B2">
                  <w:pPr>
                    <w:spacing w:after="0" w:line="240" w:lineRule="auto"/>
                    <w:rPr>
                      <w:rFonts w:ascii="Bookman Old Style" w:hAnsi="Bookman Old Style"/>
                    </w:rPr>
                  </w:pPr>
                  <w:r w:rsidRPr="009B21F6">
                    <w:rPr>
                      <w:rFonts w:ascii="Bookman Old Style" w:hAnsi="Bookman Old Style"/>
                    </w:rPr>
                    <w:t>Acting Chair Andrea Lucas issued formal letters to the firms, citing concerns that certain inclusion and diversity (I&amp;D) policies may inadvertently violate Title VII, which prohibits discrimination based on race, color, religion, sex, or national origin.</w:t>
                  </w:r>
                </w:p>
                <w:p w14:paraId="39FCA19C" w14:textId="77777777" w:rsidR="002211B2" w:rsidRPr="009B21F6" w:rsidRDefault="002211B2" w:rsidP="002211B2">
                  <w:pPr>
                    <w:spacing w:after="0" w:line="240" w:lineRule="auto"/>
                    <w:rPr>
                      <w:rFonts w:ascii="Bookman Old Style" w:hAnsi="Bookman Old Style"/>
                    </w:rPr>
                  </w:pPr>
                </w:p>
                <w:p w14:paraId="2BD0AA7A" w14:textId="77777777" w:rsidR="002211B2" w:rsidRDefault="002211B2" w:rsidP="002211B2">
                  <w:pPr>
                    <w:spacing w:after="0" w:line="240" w:lineRule="auto"/>
                    <w:rPr>
                      <w:rFonts w:ascii="Bookman Old Style" w:hAnsi="Bookman Old Style"/>
                    </w:rPr>
                  </w:pPr>
                  <w:r w:rsidRPr="009B21F6">
                    <w:rPr>
                      <w:rFonts w:ascii="Bookman Old Style" w:hAnsi="Bookman Old Style"/>
                    </w:rPr>
                    <w:t>The EEOC’s examination stems from suspicion that some programs within these firms may involve unlawful practices, such as restricting or categorizing employees in a manner that could limit their opportunities or affect their employment status.  </w:t>
                  </w:r>
                </w:p>
                <w:p w14:paraId="7F28C4C3" w14:textId="77777777" w:rsidR="002211B2" w:rsidRPr="009B21F6" w:rsidRDefault="002211B2" w:rsidP="002211B2">
                  <w:pPr>
                    <w:spacing w:after="0" w:line="240" w:lineRule="auto"/>
                    <w:rPr>
                      <w:rFonts w:ascii="Bookman Old Style" w:hAnsi="Bookman Old Style"/>
                    </w:rPr>
                  </w:pPr>
                </w:p>
                <w:p w14:paraId="5A1160C1" w14:textId="77777777" w:rsidR="002211B2" w:rsidRDefault="002211B2" w:rsidP="002211B2">
                  <w:pPr>
                    <w:spacing w:after="0" w:line="240" w:lineRule="auto"/>
                    <w:rPr>
                      <w:rFonts w:ascii="Bookman Old Style" w:hAnsi="Bookman Old Style"/>
                    </w:rPr>
                  </w:pPr>
                  <w:r w:rsidRPr="009B21F6">
                    <w:rPr>
                      <w:rFonts w:ascii="Bookman Old Style" w:hAnsi="Bookman Old Style"/>
                    </w:rPr>
                    <w:t>Lucas emphasized that no organization, regardless of its stature, is exempt from compliance with federal anti-discrimination laws. “No one is above the law — and certainly not the private bar,” she said.</w:t>
                  </w:r>
                </w:p>
                <w:p w14:paraId="67B9A5F3" w14:textId="77777777" w:rsidR="002211B2" w:rsidRPr="009B21F6" w:rsidRDefault="002211B2" w:rsidP="002211B2">
                  <w:pPr>
                    <w:spacing w:after="0" w:line="240" w:lineRule="auto"/>
                    <w:rPr>
                      <w:rFonts w:ascii="Bookman Old Style" w:hAnsi="Bookman Old Style"/>
                    </w:rPr>
                  </w:pPr>
                </w:p>
                <w:p w14:paraId="58205350" w14:textId="77777777" w:rsidR="002211B2" w:rsidRPr="009B21F6" w:rsidRDefault="002211B2" w:rsidP="002211B2">
                  <w:pPr>
                    <w:spacing w:after="0" w:line="240" w:lineRule="auto"/>
                    <w:rPr>
                      <w:rFonts w:ascii="Bookman Old Style" w:hAnsi="Bookman Old Style"/>
                      <w:b/>
                      <w:bCs/>
                    </w:rPr>
                  </w:pPr>
                  <w:r w:rsidRPr="009B21F6">
                    <w:rPr>
                      <w:rFonts w:ascii="Bookman Old Style" w:hAnsi="Bookman Old Style"/>
                      <w:b/>
                      <w:bCs/>
                    </w:rPr>
                    <w:t>The EEOC Defines “Illegal DEI”</w:t>
                  </w:r>
                </w:p>
                <w:p w14:paraId="6B28FD73" w14:textId="77777777" w:rsidR="002211B2" w:rsidRPr="009B21F6" w:rsidRDefault="002211B2" w:rsidP="002211B2">
                  <w:pPr>
                    <w:spacing w:after="0" w:line="240" w:lineRule="auto"/>
                    <w:rPr>
                      <w:rFonts w:ascii="Bookman Old Style" w:hAnsi="Bookman Old Style"/>
                    </w:rPr>
                  </w:pPr>
                  <w:r w:rsidRPr="009B21F6">
                    <w:rPr>
                      <w:rFonts w:ascii="Bookman Old Style" w:hAnsi="Bookman Old Style"/>
                    </w:rPr>
                    <w:t>On March 19, the EEOC and the U.S. Department of Justice released </w:t>
                  </w:r>
                  <w:hyperlink r:id="rId8" w:tgtFrame="_blank" w:history="1">
                    <w:r w:rsidRPr="009B21F6">
                      <w:rPr>
                        <w:rStyle w:val="Hyperlink"/>
                        <w:rFonts w:ascii="Bookman Old Style" w:hAnsi="Bookman Old Style"/>
                        <w:u w:val="none"/>
                      </w:rPr>
                      <w:t>technical assistance</w:t>
                    </w:r>
                  </w:hyperlink>
                  <w:r w:rsidRPr="009B21F6">
                    <w:rPr>
                      <w:rFonts w:ascii="Bookman Old Style" w:hAnsi="Bookman Old Style"/>
                    </w:rPr>
                    <w:t>, further clarifying their understanding of what constitutes an illegal practice. </w:t>
                  </w:r>
                </w:p>
                <w:p w14:paraId="1E90195E" w14:textId="77777777" w:rsidR="002211B2" w:rsidRPr="009B21F6" w:rsidRDefault="002211B2" w:rsidP="002211B2">
                  <w:pPr>
                    <w:spacing w:after="0" w:line="240" w:lineRule="auto"/>
                    <w:rPr>
                      <w:rFonts w:ascii="Bookman Old Style" w:hAnsi="Bookman Old Style"/>
                    </w:rPr>
                  </w:pPr>
                  <w:r w:rsidRPr="009B21F6">
                    <w:rPr>
                      <w:rFonts w:ascii="Bookman Old Style" w:hAnsi="Bookman Old Style"/>
                    </w:rPr>
                    <w:t>Any action an employer takes that is motivated by an employee’s protected characteristic, such as race or gender, may be an instance of discrimination, according to the EEOC. The commission cites suspicions of preferential treatment of certain demographics in situations such as hiring decisions, leading to a supposed reduction in opportunity for other demographics.</w:t>
                  </w:r>
                </w:p>
                <w:p w14:paraId="1929F6E7" w14:textId="77777777" w:rsidR="002211B2" w:rsidRPr="009B21F6" w:rsidRDefault="002211B2" w:rsidP="002211B2">
                  <w:pPr>
                    <w:spacing w:after="0" w:line="240" w:lineRule="auto"/>
                    <w:rPr>
                      <w:rFonts w:ascii="Bookman Old Style" w:hAnsi="Bookman Old Style"/>
                    </w:rPr>
                  </w:pPr>
                  <w:r w:rsidRPr="009B21F6">
                    <w:rPr>
                      <w:rFonts w:ascii="Bookman Old Style" w:hAnsi="Bookman Old Style"/>
                    </w:rPr>
                    <w:t>“Far too many employers defend certain types of race or sex preferences as good, provided they are motivated by business interests in ‘diversity, equity, or inclusion.’ But no matter an employer’s motive, there is no ‘good,’ or even acceptable, race or sex discrimination,” Lucas said. </w:t>
                  </w:r>
                </w:p>
                <w:p w14:paraId="79F1C7E4" w14:textId="77777777" w:rsidR="002211B2" w:rsidRPr="009B21F6" w:rsidRDefault="002211B2" w:rsidP="002211B2">
                  <w:pPr>
                    <w:spacing w:after="0" w:line="240" w:lineRule="auto"/>
                    <w:rPr>
                      <w:rFonts w:ascii="Bookman Old Style" w:hAnsi="Bookman Old Style"/>
                      <w:sz w:val="20"/>
                      <w:szCs w:val="20"/>
                    </w:rPr>
                  </w:pPr>
                </w:p>
                <w:p w14:paraId="4B8E7D13" w14:textId="77777777" w:rsidR="002211B2" w:rsidRDefault="002211B2" w:rsidP="002211B2">
                  <w:pPr>
                    <w:spacing w:after="0" w:line="240" w:lineRule="auto"/>
                    <w:rPr>
                      <w:rFonts w:ascii="Bookman Old Style" w:eastAsia="Times New Roman" w:hAnsi="Bookman Old Style" w:cs="Times New Roman"/>
                      <w:b/>
                      <w:bCs/>
                      <w:color w:val="222222"/>
                      <w:spacing w:val="-15"/>
                      <w:kern w:val="36"/>
                      <w14:ligatures w14:val="none"/>
                    </w:rPr>
                  </w:pPr>
                </w:p>
                <w:p w14:paraId="3461167F" w14:textId="77777777" w:rsidR="002211B2" w:rsidRDefault="002211B2" w:rsidP="002211B2">
                  <w:pPr>
                    <w:spacing w:after="0" w:line="240" w:lineRule="auto"/>
                  </w:pPr>
                  <w:r w:rsidRPr="00756083">
                    <w:rPr>
                      <w:rFonts w:ascii="Bookman Old Style" w:eastAsia="Times New Roman" w:hAnsi="Bookman Old Style" w:cs="Times New Roman"/>
                      <w:b/>
                      <w:bCs/>
                      <w:color w:val="222222"/>
                      <w:spacing w:val="-15"/>
                      <w:kern w:val="36"/>
                      <w14:ligatures w14:val="none"/>
                    </w:rPr>
                    <w:t>SH</w:t>
                  </w:r>
                  <w:r>
                    <w:rPr>
                      <w:rFonts w:ascii="Bookman Old Style" w:eastAsia="Times New Roman" w:hAnsi="Bookman Old Style" w:cs="Times New Roman"/>
                      <w:b/>
                      <w:bCs/>
                      <w:color w:val="222222"/>
                      <w:spacing w:val="-15"/>
                      <w:kern w:val="36"/>
                      <w14:ligatures w14:val="none"/>
                    </w:rPr>
                    <w:t>RM</w:t>
                  </w:r>
                  <w:r w:rsidRPr="00756083">
                    <w:rPr>
                      <w:rFonts w:ascii="Bookman Old Style" w:eastAsia="Times New Roman" w:hAnsi="Bookman Old Style" w:cs="Times New Roman"/>
                      <w:b/>
                      <w:bCs/>
                      <w:color w:val="222222"/>
                      <w:spacing w:val="-15"/>
                      <w:kern w:val="36"/>
                      <w14:ligatures w14:val="none"/>
                    </w:rPr>
                    <w:t xml:space="preserve"> LINK ARTICLE:</w:t>
                  </w:r>
                  <w:r w:rsidRPr="00756083">
                    <w:rPr>
                      <w:rFonts w:ascii="Bookman Old Style" w:hAnsi="Bookman Old Style"/>
                    </w:rPr>
                    <w:t xml:space="preserve"> </w:t>
                  </w:r>
                  <w:hyperlink r:id="rId9" w:history="1">
                    <w:r w:rsidRPr="009B21F6">
                      <w:rPr>
                        <w:rStyle w:val="Hyperlink"/>
                        <w:rFonts w:ascii="Bookman Old Style" w:hAnsi="Bookman Old Style"/>
                      </w:rPr>
                      <w:t>EEOC Investigates Law Firms, Issues Guidance on Illegal Practices</w:t>
                    </w:r>
                  </w:hyperlink>
                  <w:r>
                    <w:t xml:space="preserve"> </w:t>
                  </w:r>
                </w:p>
                <w:p w14:paraId="0BA8E2C0" w14:textId="77777777" w:rsidR="002211B2" w:rsidRDefault="002211B2" w:rsidP="002211B2">
                  <w:pPr>
                    <w:spacing w:after="0" w:line="240" w:lineRule="auto"/>
                    <w:jc w:val="center"/>
                  </w:pPr>
                </w:p>
                <w:p w14:paraId="2E0E80AF" w14:textId="77777777" w:rsidR="00611B10" w:rsidRDefault="00611B10" w:rsidP="002211B2">
                  <w:pPr>
                    <w:spacing w:after="0" w:line="240" w:lineRule="auto"/>
                    <w:jc w:val="center"/>
                    <w:rPr>
                      <w:rFonts w:ascii="Bookman Old Style" w:hAnsi="Bookman Old Style"/>
                      <w:b/>
                      <w:bCs/>
                      <w:sz w:val="40"/>
                      <w:szCs w:val="40"/>
                    </w:rPr>
                  </w:pPr>
                </w:p>
                <w:p w14:paraId="690FA6B4" w14:textId="6CB670B3" w:rsidR="002211B2" w:rsidRPr="00CD1E19" w:rsidRDefault="002211B2" w:rsidP="002211B2">
                  <w:pPr>
                    <w:spacing w:after="0" w:line="240" w:lineRule="auto"/>
                    <w:jc w:val="center"/>
                    <w:rPr>
                      <w:rFonts w:ascii="Bookman Old Style" w:hAnsi="Bookman Old Style"/>
                      <w:b/>
                      <w:bCs/>
                      <w:sz w:val="40"/>
                      <w:szCs w:val="40"/>
                    </w:rPr>
                  </w:pPr>
                  <w:r w:rsidRPr="00CD1E19">
                    <w:rPr>
                      <w:rFonts w:ascii="Bookman Old Style" w:hAnsi="Bookman Old Style"/>
                      <w:b/>
                      <w:bCs/>
                      <w:sz w:val="40"/>
                      <w:szCs w:val="40"/>
                    </w:rPr>
                    <w:lastRenderedPageBreak/>
                    <w:t>How to Adjust Your I&amp;D Initiatives Under Trump’s New Guidelines</w:t>
                  </w:r>
                </w:p>
                <w:p w14:paraId="187B481F" w14:textId="77777777" w:rsidR="002211B2" w:rsidRPr="00CD1E19" w:rsidRDefault="002211B2" w:rsidP="002211B2">
                  <w:pPr>
                    <w:shd w:val="clear" w:color="auto" w:fill="FFFFFF"/>
                    <w:spacing w:after="240" w:line="240" w:lineRule="auto"/>
                    <w:rPr>
                      <w:rFonts w:ascii="ProximaNova" w:eastAsia="Times New Roman" w:hAnsi="ProximaNova" w:cs="Times New Roman"/>
                      <w:color w:val="222222"/>
                      <w:kern w:val="0"/>
                      <w14:ligatures w14:val="none"/>
                    </w:rPr>
                  </w:pPr>
                  <w:r w:rsidRPr="00CD1E19">
                    <w:rPr>
                      <w:rFonts w:ascii="ProximaNova" w:eastAsia="Times New Roman" w:hAnsi="ProximaNova" w:cs="Times New Roman"/>
                      <w:color w:val="222222"/>
                      <w:kern w:val="0"/>
                      <w14:ligatures w14:val="none"/>
                    </w:rPr>
                    <w:t>Now is the time for private companies to review policies and initiatives associated with inclusion &amp; diversity programs to ensure they comply with long-standing anti-discrimination laws, in light of President Donald Trump’s recent executive order on </w:t>
                  </w:r>
                  <w:hyperlink r:id="rId10" w:tgtFrame="_blank" w:history="1">
                    <w:r w:rsidRPr="00CD1E19">
                      <w:rPr>
                        <w:rFonts w:ascii="ProximaNova" w:eastAsia="Times New Roman" w:hAnsi="ProximaNova" w:cs="Times New Roman"/>
                        <w:color w:val="3375B8"/>
                        <w:kern w:val="0"/>
                        <w:u w:val="single"/>
                        <w14:ligatures w14:val="none"/>
                      </w:rPr>
                      <w:t>ending illegal discrimination and restoring merit-based opportunity</w:t>
                    </w:r>
                  </w:hyperlink>
                  <w:r w:rsidRPr="00CD1E19">
                    <w:rPr>
                      <w:rFonts w:ascii="ProximaNova" w:eastAsia="Times New Roman" w:hAnsi="ProximaNova" w:cs="Times New Roman"/>
                      <w:color w:val="222222"/>
                      <w:kern w:val="0"/>
                      <w14:ligatures w14:val="none"/>
                    </w:rPr>
                    <w:t>. </w:t>
                  </w:r>
                </w:p>
                <w:p w14:paraId="4C8A82FC" w14:textId="77777777" w:rsidR="002211B2" w:rsidRPr="00CD1E19" w:rsidRDefault="002211B2" w:rsidP="002211B2">
                  <w:pPr>
                    <w:shd w:val="clear" w:color="auto" w:fill="FFFFFF"/>
                    <w:spacing w:after="240" w:line="240" w:lineRule="auto"/>
                    <w:rPr>
                      <w:rFonts w:ascii="ProximaNova" w:eastAsia="Times New Roman" w:hAnsi="ProximaNova" w:cs="Times New Roman"/>
                      <w:color w:val="222222"/>
                      <w:kern w:val="0"/>
                      <w14:ligatures w14:val="none"/>
                    </w:rPr>
                  </w:pPr>
                  <w:r w:rsidRPr="00CD1E19">
                    <w:rPr>
                      <w:rFonts w:ascii="ProximaNova" w:eastAsia="Times New Roman" w:hAnsi="ProximaNova" w:cs="Times New Roman"/>
                      <w:color w:val="222222"/>
                      <w:kern w:val="0"/>
                      <w14:ligatures w14:val="none"/>
                    </w:rPr>
                    <w:t>“SHRM is mobilizing to empower HR professionals, CEOs, and business leaders to ensure inclusion and diversity remain a priority and initiatives are lawful,” said Anuradha Hebbar, president of CEO Action for Inclusion &amp; Diversity at SHRM. </w:t>
                  </w:r>
                </w:p>
                <w:p w14:paraId="78CFE073" w14:textId="77777777" w:rsidR="002211B2" w:rsidRPr="00CD1E19" w:rsidRDefault="002211B2" w:rsidP="002211B2">
                  <w:pPr>
                    <w:shd w:val="clear" w:color="auto" w:fill="FFFFFF"/>
                    <w:spacing w:after="240" w:line="240" w:lineRule="auto"/>
                    <w:rPr>
                      <w:rFonts w:ascii="ProximaNova" w:eastAsia="Times New Roman" w:hAnsi="ProximaNova" w:cs="Times New Roman"/>
                      <w:color w:val="222222"/>
                      <w:kern w:val="0"/>
                      <w14:ligatures w14:val="none"/>
                    </w:rPr>
                  </w:pPr>
                  <w:r w:rsidRPr="00CD1E19">
                    <w:rPr>
                      <w:rFonts w:ascii="ProximaNova" w:eastAsia="Times New Roman" w:hAnsi="ProximaNova" w:cs="Times New Roman"/>
                      <w:color w:val="222222"/>
                      <w:kern w:val="0"/>
                      <w14:ligatures w14:val="none"/>
                    </w:rPr>
                    <w:t>SHRM recommends that “all private companies evaluate their inclusion and diversity initiatives to ensure they provide equal access to opportunities, skills development, and do not give special advantages to one person or group over another, avoiding any perception of identity-based favoritism,” she said. “They should also review their initiatives to determine whether they foster inclusivity or inclusive workplace cultures.”</w:t>
                  </w:r>
                </w:p>
                <w:p w14:paraId="59E292FD" w14:textId="77777777" w:rsidR="002211B2" w:rsidRDefault="002211B2" w:rsidP="002211B2">
                  <w:pPr>
                    <w:shd w:val="clear" w:color="auto" w:fill="FFFFFF"/>
                    <w:spacing w:after="240" w:line="240" w:lineRule="auto"/>
                    <w:rPr>
                      <w:rFonts w:ascii="Bookman Old Style" w:hAnsi="Bookman Old Style"/>
                      <w:b/>
                      <w:bCs/>
                      <w:sz w:val="40"/>
                      <w:szCs w:val="40"/>
                    </w:rPr>
                  </w:pPr>
                  <w:r w:rsidRPr="00CD1E19">
                    <w:rPr>
                      <w:rFonts w:ascii="ProximaNova" w:eastAsia="Times New Roman" w:hAnsi="ProximaNova" w:cs="Times New Roman"/>
                      <w:color w:val="222222"/>
                      <w:kern w:val="0"/>
                      <w14:ligatures w14:val="none"/>
                    </w:rPr>
                    <w:t>Inclusion—defined as making sure that every employee is given the necessary support and tools to achieve their performance goals, perform at their highest levels, and bring their whole selves to work—is a central hallmark of a nondiscriminatory policy, said Anthony Haller, an attorney with Blank Rome in Philadelphia. “Leading with inclusion in that sense, so long as it is clearly defined, is beneficial and supportive of a merit-based system,” he said.</w:t>
                  </w:r>
                </w:p>
                <w:p w14:paraId="642DCD73" w14:textId="77777777" w:rsidR="002211B2" w:rsidRDefault="002211B2" w:rsidP="002211B2">
                  <w:pPr>
                    <w:spacing w:after="0" w:line="240" w:lineRule="auto"/>
                  </w:pPr>
                  <w:r w:rsidRPr="00756083">
                    <w:rPr>
                      <w:rFonts w:ascii="Bookman Old Style" w:eastAsia="Times New Roman" w:hAnsi="Bookman Old Style" w:cs="Times New Roman"/>
                      <w:b/>
                      <w:bCs/>
                      <w:color w:val="222222"/>
                      <w:spacing w:val="-15"/>
                      <w:kern w:val="36"/>
                      <w14:ligatures w14:val="none"/>
                    </w:rPr>
                    <w:t>SH</w:t>
                  </w:r>
                  <w:r>
                    <w:rPr>
                      <w:rFonts w:ascii="Bookman Old Style" w:eastAsia="Times New Roman" w:hAnsi="Bookman Old Style" w:cs="Times New Roman"/>
                      <w:b/>
                      <w:bCs/>
                      <w:color w:val="222222"/>
                      <w:spacing w:val="-15"/>
                      <w:kern w:val="36"/>
                      <w14:ligatures w14:val="none"/>
                    </w:rPr>
                    <w:t>RM</w:t>
                  </w:r>
                  <w:r w:rsidRPr="00756083">
                    <w:rPr>
                      <w:rFonts w:ascii="Bookman Old Style" w:eastAsia="Times New Roman" w:hAnsi="Bookman Old Style" w:cs="Times New Roman"/>
                      <w:b/>
                      <w:bCs/>
                      <w:color w:val="222222"/>
                      <w:spacing w:val="-15"/>
                      <w:kern w:val="36"/>
                      <w14:ligatures w14:val="none"/>
                    </w:rPr>
                    <w:t xml:space="preserve"> LINK ARTICLE:</w:t>
                  </w:r>
                  <w:r w:rsidRPr="00756083">
                    <w:rPr>
                      <w:rFonts w:ascii="Bookman Old Style" w:hAnsi="Bookman Old Style"/>
                    </w:rPr>
                    <w:t xml:space="preserve"> </w:t>
                  </w:r>
                  <w:hyperlink r:id="rId11" w:history="1">
                    <w:r w:rsidRPr="00CD1E19">
                      <w:rPr>
                        <w:rStyle w:val="Hyperlink"/>
                        <w:rFonts w:ascii="Bookman Old Style" w:hAnsi="Bookman Old Style"/>
                      </w:rPr>
                      <w:t>How to Adjust Your I&amp;D Initiatives Under Trump’s New Guidelines</w:t>
                    </w:r>
                  </w:hyperlink>
                  <w:r>
                    <w:t xml:space="preserve"> </w:t>
                  </w:r>
                </w:p>
                <w:p w14:paraId="4C2F90F0" w14:textId="77777777" w:rsidR="002211B2" w:rsidRDefault="002211B2" w:rsidP="002211B2">
                  <w:pPr>
                    <w:spacing w:after="0" w:line="240" w:lineRule="auto"/>
                    <w:jc w:val="center"/>
                  </w:pPr>
                </w:p>
                <w:p w14:paraId="57D8310F" w14:textId="77777777" w:rsidR="002211B2" w:rsidRDefault="002211B2" w:rsidP="002211B2">
                  <w:pPr>
                    <w:spacing w:after="0" w:line="240" w:lineRule="auto"/>
                    <w:jc w:val="center"/>
                    <w:rPr>
                      <w:rFonts w:ascii="Bookman Old Style" w:hAnsi="Bookman Old Style"/>
                      <w:b/>
                      <w:bCs/>
                      <w:sz w:val="40"/>
                      <w:szCs w:val="40"/>
                    </w:rPr>
                  </w:pPr>
                  <w:r w:rsidRPr="006E0E38">
                    <w:rPr>
                      <w:rFonts w:ascii="Bookman Old Style" w:hAnsi="Bookman Old Style"/>
                      <w:b/>
                      <w:bCs/>
                      <w:sz w:val="40"/>
                      <w:szCs w:val="40"/>
                    </w:rPr>
                    <w:t>Senate Confirms Keith Sonderling as Deputy Secretary of Labor</w:t>
                  </w:r>
                </w:p>
                <w:p w14:paraId="1BDEFF8B" w14:textId="77777777" w:rsidR="002211B2" w:rsidRPr="006E0E38" w:rsidRDefault="002211B2" w:rsidP="002211B2">
                  <w:pPr>
                    <w:shd w:val="clear" w:color="auto" w:fill="FFFFFF"/>
                    <w:spacing w:after="240" w:line="240" w:lineRule="auto"/>
                    <w:rPr>
                      <w:rFonts w:ascii="Bookman Old Style" w:eastAsia="Times New Roman" w:hAnsi="Bookman Old Style" w:cs="Times New Roman"/>
                      <w:color w:val="222222"/>
                      <w:kern w:val="0"/>
                      <w14:ligatures w14:val="none"/>
                    </w:rPr>
                  </w:pPr>
                  <w:r w:rsidRPr="006E0E38">
                    <w:rPr>
                      <w:rFonts w:ascii="Bookman Old Style" w:eastAsia="Times New Roman" w:hAnsi="Bookman Old Style" w:cs="Times New Roman"/>
                      <w:color w:val="222222"/>
                      <w:kern w:val="0"/>
                      <w14:ligatures w14:val="none"/>
                    </w:rPr>
                    <w:t>On March 12, the Senate confirmed Keith Sonderling as deputy secretary of Labor in a </w:t>
                  </w:r>
                  <w:hyperlink r:id="rId12" w:tgtFrame="_blank" w:history="1">
                    <w:r w:rsidRPr="006E0E38">
                      <w:rPr>
                        <w:rFonts w:ascii="Bookman Old Style" w:eastAsia="Times New Roman" w:hAnsi="Bookman Old Style" w:cs="Times New Roman"/>
                        <w:color w:val="3375B8"/>
                        <w:kern w:val="0"/>
                        <w:u w:val="single"/>
                        <w14:ligatures w14:val="none"/>
                      </w:rPr>
                      <w:t>53-46 vote</w:t>
                    </w:r>
                  </w:hyperlink>
                  <w:r w:rsidRPr="006E0E38">
                    <w:rPr>
                      <w:rFonts w:ascii="Bookman Old Style" w:eastAsia="Times New Roman" w:hAnsi="Bookman Old Style" w:cs="Times New Roman"/>
                      <w:color w:val="222222"/>
                      <w:kern w:val="0"/>
                      <w14:ligatures w14:val="none"/>
                    </w:rPr>
                    <w:t>, completing top leadership at the U.S. Department of Labor (DOL). He will join newly confirmed Labor Secretary Lori Chavez-DeRemer as they collaborate to uphold the DOL’s mission to support workers, improve working conditions, expand job opportunities, and protect employment rights. In this role, similar to that of a COO, Sonderling will oversee workforce management and daily operations under Secretary Chavez-DeRemer.</w:t>
                  </w:r>
                </w:p>
                <w:p w14:paraId="54FE2AF9" w14:textId="77777777" w:rsidR="002211B2" w:rsidRPr="006E0E38" w:rsidRDefault="002211B2" w:rsidP="002211B2">
                  <w:pPr>
                    <w:shd w:val="clear" w:color="auto" w:fill="FFFFFF"/>
                    <w:spacing w:after="240" w:line="240" w:lineRule="auto"/>
                    <w:rPr>
                      <w:rFonts w:ascii="Bookman Old Style" w:eastAsia="Times New Roman" w:hAnsi="Bookman Old Style" w:cs="Times New Roman"/>
                      <w:color w:val="222222"/>
                      <w:kern w:val="0"/>
                      <w14:ligatures w14:val="none"/>
                    </w:rPr>
                  </w:pPr>
                  <w:r w:rsidRPr="006E0E38">
                    <w:rPr>
                      <w:rFonts w:ascii="Bookman Old Style" w:eastAsia="Times New Roman" w:hAnsi="Bookman Old Style" w:cs="Times New Roman"/>
                      <w:color w:val="222222"/>
                      <w:kern w:val="0"/>
                      <w14:ligatures w14:val="none"/>
                    </w:rPr>
                    <w:t>Sonderling previously served as a commissioner on the U.S. Equal Employment Opportunity Commission and as deputy administrator in the DOL’s Wage and Hour Division. He is known for his expertise in artificial intelligence and its impact on the workplace, particularly in human resources. His insights are expected to help guide the DOL as technology reshapes the workforce.</w:t>
                  </w:r>
                </w:p>
                <w:p w14:paraId="35C36421" w14:textId="77777777" w:rsidR="002211B2" w:rsidRPr="006E0E38" w:rsidRDefault="002211B2" w:rsidP="002211B2">
                  <w:pPr>
                    <w:shd w:val="clear" w:color="auto" w:fill="FFFFFF"/>
                    <w:spacing w:after="100" w:afterAutospacing="1" w:line="240" w:lineRule="auto"/>
                    <w:rPr>
                      <w:rFonts w:ascii="Bookman Old Style" w:eastAsia="Times New Roman" w:hAnsi="Bookman Old Style" w:cs="Times New Roman"/>
                      <w:color w:val="222222"/>
                      <w:kern w:val="0"/>
                      <w14:ligatures w14:val="none"/>
                    </w:rPr>
                  </w:pPr>
                  <w:r w:rsidRPr="006E0E38">
                    <w:rPr>
                      <w:rFonts w:ascii="Bookman Old Style" w:eastAsia="Times New Roman" w:hAnsi="Bookman Old Style" w:cs="Times New Roman"/>
                      <w:color w:val="222222"/>
                      <w:kern w:val="0"/>
                      <w14:ligatures w14:val="none"/>
                    </w:rPr>
                    <w:t>SHRM </w:t>
                  </w:r>
                  <w:hyperlink r:id="rId13" w:tgtFrame="_blank" w:history="1">
                    <w:r w:rsidRPr="006E0E38">
                      <w:rPr>
                        <w:rFonts w:ascii="Bookman Old Style" w:eastAsia="Times New Roman" w:hAnsi="Bookman Old Style" w:cs="Times New Roman"/>
                        <w:color w:val="3375B8"/>
                        <w:kern w:val="0"/>
                        <w:u w:val="single"/>
                        <w14:ligatures w14:val="none"/>
                      </w:rPr>
                      <w:t>submitted</w:t>
                    </w:r>
                  </w:hyperlink>
                  <w:r w:rsidRPr="006E0E38">
                    <w:rPr>
                      <w:rFonts w:ascii="Bookman Old Style" w:eastAsia="Times New Roman" w:hAnsi="Bookman Old Style" w:cs="Times New Roman"/>
                      <w:color w:val="222222"/>
                      <w:kern w:val="0"/>
                      <w14:ligatures w14:val="none"/>
                    </w:rPr>
                    <w:t> a letter to the Senate supporting Sonderling’s nomination, highlighting his commitment to working with employers, employees, policymakers, and advocacy groups.  His “collaborative spirit, coupled with his ability to promote smart, pragmatic solutions, will serve the DOL and the American workforce well,” SHRM said.</w:t>
                  </w:r>
                </w:p>
                <w:p w14:paraId="23E51F61" w14:textId="77777777" w:rsidR="002211B2" w:rsidRDefault="002211B2" w:rsidP="002211B2">
                  <w:pPr>
                    <w:spacing w:after="0" w:line="240" w:lineRule="auto"/>
                  </w:pPr>
                  <w:r w:rsidRPr="00756083">
                    <w:rPr>
                      <w:rFonts w:ascii="Bookman Old Style" w:eastAsia="Times New Roman" w:hAnsi="Bookman Old Style" w:cs="Times New Roman"/>
                      <w:b/>
                      <w:bCs/>
                      <w:color w:val="222222"/>
                      <w:spacing w:val="-15"/>
                      <w:kern w:val="36"/>
                      <w14:ligatures w14:val="none"/>
                    </w:rPr>
                    <w:t>SH</w:t>
                  </w:r>
                  <w:r>
                    <w:rPr>
                      <w:rFonts w:ascii="Bookman Old Style" w:eastAsia="Times New Roman" w:hAnsi="Bookman Old Style" w:cs="Times New Roman"/>
                      <w:b/>
                      <w:bCs/>
                      <w:color w:val="222222"/>
                      <w:spacing w:val="-15"/>
                      <w:kern w:val="36"/>
                      <w14:ligatures w14:val="none"/>
                    </w:rPr>
                    <w:t>RM</w:t>
                  </w:r>
                  <w:r w:rsidRPr="00756083">
                    <w:rPr>
                      <w:rFonts w:ascii="Bookman Old Style" w:eastAsia="Times New Roman" w:hAnsi="Bookman Old Style" w:cs="Times New Roman"/>
                      <w:b/>
                      <w:bCs/>
                      <w:color w:val="222222"/>
                      <w:spacing w:val="-15"/>
                      <w:kern w:val="36"/>
                      <w14:ligatures w14:val="none"/>
                    </w:rPr>
                    <w:t xml:space="preserve"> LINK ARTICLE:</w:t>
                  </w:r>
                  <w:r w:rsidRPr="00756083">
                    <w:rPr>
                      <w:rFonts w:ascii="Bookman Old Style" w:hAnsi="Bookman Old Style"/>
                    </w:rPr>
                    <w:t xml:space="preserve"> </w:t>
                  </w:r>
                  <w:hyperlink r:id="rId14" w:history="1">
                    <w:r w:rsidRPr="006E0E38">
                      <w:rPr>
                        <w:rStyle w:val="Hyperlink"/>
                        <w:rFonts w:ascii="Bookman Old Style" w:hAnsi="Bookman Old Style"/>
                      </w:rPr>
                      <w:t>Senate Confirms Keith Sonderling as Deputy Secretary of Labor</w:t>
                    </w:r>
                  </w:hyperlink>
                  <w:r>
                    <w:t xml:space="preserve"> </w:t>
                  </w:r>
                </w:p>
                <w:p w14:paraId="22769987" w14:textId="77777777" w:rsidR="002211B2" w:rsidRDefault="002211B2" w:rsidP="002211B2">
                  <w:pPr>
                    <w:spacing w:after="0" w:line="240" w:lineRule="auto"/>
                    <w:jc w:val="center"/>
                    <w:rPr>
                      <w:rFonts w:ascii="Bookman Old Style" w:hAnsi="Bookman Old Style"/>
                      <w:b/>
                      <w:bCs/>
                      <w:color w:val="2F5496" w:themeColor="accent1" w:themeShade="BF"/>
                      <w:sz w:val="28"/>
                      <w:szCs w:val="28"/>
                      <w:u w:val="single"/>
                    </w:rPr>
                  </w:pPr>
                  <w:r w:rsidRPr="003537E4">
                    <w:rPr>
                      <w:rFonts w:ascii="Bookman Old Style" w:hAnsi="Bookman Old Style"/>
                      <w:b/>
                      <w:bCs/>
                      <w:color w:val="2F5496" w:themeColor="accent1" w:themeShade="BF"/>
                      <w:sz w:val="28"/>
                      <w:szCs w:val="28"/>
                      <w:u w:val="single"/>
                    </w:rPr>
                    <w:lastRenderedPageBreak/>
                    <w:t>MONTANA STATE LEGISLATIVE SESSION</w:t>
                  </w:r>
                </w:p>
                <w:p w14:paraId="3AEC8AB6" w14:textId="77777777" w:rsidR="002211B2" w:rsidRDefault="002211B2" w:rsidP="002211B2">
                  <w:pPr>
                    <w:spacing w:after="0" w:line="240" w:lineRule="auto"/>
                    <w:jc w:val="center"/>
                    <w:rPr>
                      <w:rFonts w:ascii="Bookman Old Style" w:hAnsi="Bookman Old Style"/>
                      <w:b/>
                      <w:bCs/>
                      <w:color w:val="2F5496" w:themeColor="accent1" w:themeShade="BF"/>
                      <w:sz w:val="28"/>
                      <w:szCs w:val="28"/>
                      <w:u w:val="single"/>
                    </w:rPr>
                  </w:pPr>
                </w:p>
                <w:p w14:paraId="1F924A93" w14:textId="77777777" w:rsidR="002211B2" w:rsidRPr="00B76FD3" w:rsidRDefault="002211B2" w:rsidP="002211B2">
                  <w:pPr>
                    <w:spacing w:after="0" w:line="240" w:lineRule="auto"/>
                    <w:jc w:val="center"/>
                    <w:rPr>
                      <w:rFonts w:ascii="Bookman Old Style" w:hAnsi="Bookman Old Style"/>
                      <w:color w:val="2F5496" w:themeColor="accent1" w:themeShade="BF"/>
                      <w:sz w:val="28"/>
                      <w:szCs w:val="28"/>
                    </w:rPr>
                  </w:pPr>
                  <w:r w:rsidRPr="00755925">
                    <w:rPr>
                      <w:rFonts w:ascii="Bookman Old Style" w:hAnsi="Bookman Old Style"/>
                      <w:color w:val="2F5496" w:themeColor="accent1" w:themeShade="BF"/>
                      <w:sz w:val="24"/>
                      <w:szCs w:val="24"/>
                    </w:rPr>
                    <w:t xml:space="preserve">Here are a few </w:t>
                  </w:r>
                  <w:proofErr w:type="gramStart"/>
                  <w:r w:rsidRPr="00755925">
                    <w:rPr>
                      <w:rFonts w:ascii="Bookman Old Style" w:hAnsi="Bookman Old Style"/>
                      <w:color w:val="2F5496" w:themeColor="accent1" w:themeShade="BF"/>
                      <w:sz w:val="24"/>
                      <w:szCs w:val="24"/>
                    </w:rPr>
                    <w:t>employment</w:t>
                  </w:r>
                  <w:proofErr w:type="gramEnd"/>
                  <w:r w:rsidRPr="00755925">
                    <w:rPr>
                      <w:rFonts w:ascii="Bookman Old Style" w:hAnsi="Bookman Old Style"/>
                      <w:color w:val="2F5496" w:themeColor="accent1" w:themeShade="BF"/>
                      <w:sz w:val="24"/>
                      <w:szCs w:val="24"/>
                    </w:rPr>
                    <w:t xml:space="preserve"> related bills</w:t>
                  </w:r>
                  <w:r>
                    <w:rPr>
                      <w:rFonts w:ascii="Bookman Old Style" w:hAnsi="Bookman Old Style"/>
                      <w:color w:val="2F5496" w:themeColor="accent1" w:themeShade="BF"/>
                      <w:sz w:val="24"/>
                      <w:szCs w:val="24"/>
                    </w:rPr>
                    <w:t xml:space="preserve"> that have been signed into law or still pending t</w:t>
                  </w:r>
                  <w:r w:rsidRPr="00755925">
                    <w:rPr>
                      <w:rFonts w:ascii="Bookman Old Style" w:hAnsi="Bookman Old Style"/>
                      <w:color w:val="2F5496" w:themeColor="accent1" w:themeShade="BF"/>
                      <w:sz w:val="24"/>
                      <w:szCs w:val="24"/>
                    </w:rPr>
                    <w:t>his legislative session</w:t>
                  </w:r>
                  <w:r>
                    <w:rPr>
                      <w:rFonts w:ascii="Bookman Old Style" w:hAnsi="Bookman Old Style"/>
                      <w:color w:val="2F5496" w:themeColor="accent1" w:themeShade="BF"/>
                      <w:sz w:val="28"/>
                      <w:szCs w:val="28"/>
                    </w:rPr>
                    <w:t xml:space="preserve">. </w:t>
                  </w:r>
                </w:p>
                <w:p w14:paraId="4A43B6CE" w14:textId="77777777" w:rsidR="002211B2" w:rsidRDefault="002211B2" w:rsidP="002211B2">
                  <w:pPr>
                    <w:spacing w:after="0" w:line="240" w:lineRule="auto"/>
                    <w:jc w:val="center"/>
                    <w:rPr>
                      <w:rFonts w:ascii="Bookman Old Style" w:hAnsi="Bookman Old Style"/>
                      <w:b/>
                      <w:bCs/>
                      <w:color w:val="2F5496" w:themeColor="accent1" w:themeShade="BF"/>
                      <w:sz w:val="24"/>
                      <w:szCs w:val="24"/>
                      <w:shd w:val="clear" w:color="auto" w:fill="FFFFFF"/>
                    </w:rPr>
                  </w:pPr>
                </w:p>
                <w:p w14:paraId="22C8C8AA" w14:textId="77777777" w:rsidR="002211B2" w:rsidRDefault="002211B2" w:rsidP="002211B2">
                  <w:pPr>
                    <w:spacing w:after="0" w:line="240" w:lineRule="auto"/>
                    <w:rPr>
                      <w:rFonts w:ascii="Bookman Old Style" w:hAnsi="Bookman Old Style"/>
                      <w:b/>
                      <w:bCs/>
                      <w:color w:val="2F5496" w:themeColor="accent1" w:themeShade="BF"/>
                      <w:sz w:val="24"/>
                      <w:szCs w:val="24"/>
                    </w:rPr>
                  </w:pPr>
                  <w:r w:rsidRPr="003537E4">
                    <w:rPr>
                      <w:rFonts w:ascii="Bookman Old Style" w:hAnsi="Bookman Old Style"/>
                      <w:b/>
                      <w:bCs/>
                      <w:color w:val="2F5496" w:themeColor="accent1" w:themeShade="BF"/>
                      <w:sz w:val="24"/>
                      <w:szCs w:val="24"/>
                      <w:shd w:val="clear" w:color="auto" w:fill="FFFFFF"/>
                    </w:rPr>
                    <w:t>HB 245</w:t>
                  </w:r>
                  <w:r>
                    <w:rPr>
                      <w:rFonts w:ascii="Bookman Old Style" w:hAnsi="Bookman Old Style"/>
                      <w:b/>
                      <w:bCs/>
                      <w:color w:val="2F5496" w:themeColor="accent1" w:themeShade="BF"/>
                      <w:sz w:val="24"/>
                      <w:szCs w:val="24"/>
                      <w:shd w:val="clear" w:color="auto" w:fill="FFFFFF"/>
                    </w:rPr>
                    <w:t xml:space="preserve"> - </w:t>
                  </w:r>
                  <w:r w:rsidRPr="003537E4">
                    <w:rPr>
                      <w:rFonts w:ascii="Bookman Old Style" w:hAnsi="Bookman Old Style"/>
                      <w:b/>
                      <w:bCs/>
                      <w:color w:val="2F5496" w:themeColor="accent1" w:themeShade="BF"/>
                      <w:sz w:val="24"/>
                      <w:szCs w:val="24"/>
                    </w:rPr>
                    <w:t>Revise the Montana HELP Act workforce development provisions and termination date</w:t>
                  </w:r>
                </w:p>
                <w:p w14:paraId="0BC6F4B5" w14:textId="77777777" w:rsidR="002211B2" w:rsidRDefault="002211B2" w:rsidP="002211B2">
                  <w:pPr>
                    <w:spacing w:after="0" w:line="240" w:lineRule="auto"/>
                    <w:rPr>
                      <w:rFonts w:ascii="Bookman Old Style" w:hAnsi="Bookman Old Style"/>
                      <w:b/>
                      <w:bCs/>
                      <w:color w:val="2F5496" w:themeColor="accent1" w:themeShade="BF"/>
                      <w:sz w:val="24"/>
                      <w:szCs w:val="24"/>
                    </w:rPr>
                  </w:pPr>
                </w:p>
                <w:p w14:paraId="6AA67A26" w14:textId="77777777" w:rsidR="002211B2" w:rsidRDefault="002211B2" w:rsidP="002211B2">
                  <w:pPr>
                    <w:spacing w:after="0" w:line="240" w:lineRule="auto"/>
                    <w:rPr>
                      <w:rFonts w:ascii="Bookman Old Style" w:hAnsi="Bookman Old Style"/>
                      <w:b/>
                      <w:bCs/>
                    </w:rPr>
                  </w:pPr>
                  <w:r w:rsidRPr="003537E4">
                    <w:rPr>
                      <w:rFonts w:ascii="Bookman Old Style" w:hAnsi="Bookman Old Style"/>
                      <w:b/>
                      <w:bCs/>
                    </w:rPr>
                    <w:t>HOUSE BILL NO. 245 2 INTRODUCED BY E. BUTTREY, E. ALBUS, C. SCHOMER, D. BEDEY</w:t>
                  </w:r>
                </w:p>
                <w:p w14:paraId="0FA8FF11" w14:textId="77777777" w:rsidR="002211B2" w:rsidRPr="003537E4" w:rsidRDefault="002211B2" w:rsidP="002211B2">
                  <w:pPr>
                    <w:spacing w:after="0" w:line="240" w:lineRule="auto"/>
                    <w:rPr>
                      <w:rFonts w:ascii="Bookman Old Style" w:hAnsi="Bookman Old Style"/>
                      <w:b/>
                      <w:bCs/>
                    </w:rPr>
                  </w:pPr>
                </w:p>
                <w:p w14:paraId="614DDAEF" w14:textId="77777777" w:rsidR="002211B2" w:rsidRPr="002679A9" w:rsidRDefault="002211B2" w:rsidP="002211B2">
                  <w:pPr>
                    <w:spacing w:after="0" w:line="240" w:lineRule="auto"/>
                    <w:rPr>
                      <w:rFonts w:ascii="Bookman Old Style" w:hAnsi="Bookman Old Style"/>
                      <w:sz w:val="20"/>
                      <w:szCs w:val="20"/>
                    </w:rPr>
                  </w:pPr>
                  <w:r w:rsidRPr="002679A9">
                    <w:rPr>
                      <w:rFonts w:ascii="Bookman Old Style" w:hAnsi="Bookman Old Style"/>
                      <w:sz w:val="20"/>
                      <w:szCs w:val="20"/>
                    </w:rPr>
                    <w:t>The bill aims to revise the workforce development provisions under the Healthy Montana Health and Economic Livelihood Partnership Act by removing the requirement for contracting with private entities for training and education programs. It amends Section 39-12-103 of the Montana Code Annotated (MCA) to allow individuals receiving healthcare assistance to participate in an employment or reemployment assessment as part of the workforce development program. The assessment will identify barriers to employment, and the department will assist participants in completing it and provide necessary workforce development services based on the assessment results.</w:t>
                  </w:r>
                </w:p>
                <w:p w14:paraId="02D4DFAA" w14:textId="77777777" w:rsidR="002211B2" w:rsidRDefault="002211B2" w:rsidP="002211B2">
                  <w:pPr>
                    <w:spacing w:after="0" w:line="240" w:lineRule="auto"/>
                    <w:rPr>
                      <w:rFonts w:ascii="Bookman Old Style" w:hAnsi="Bookman Old Style"/>
                    </w:rPr>
                  </w:pPr>
                </w:p>
                <w:p w14:paraId="3B953242" w14:textId="77777777" w:rsidR="002211B2" w:rsidRDefault="002211B2" w:rsidP="002211B2">
                  <w:pPr>
                    <w:spacing w:after="0" w:line="240" w:lineRule="auto"/>
                    <w:rPr>
                      <w:rFonts w:ascii="Bookman Old Style" w:hAnsi="Bookman Old Style"/>
                    </w:rPr>
                  </w:pPr>
                  <w:r w:rsidRPr="003537E4">
                    <w:rPr>
                      <w:rFonts w:ascii="Bookman Old Style" w:hAnsi="Bookman Old Style"/>
                      <w:b/>
                      <w:bCs/>
                    </w:rPr>
                    <w:t>CURRENT STATUS:</w:t>
                  </w:r>
                  <w:r>
                    <w:rPr>
                      <w:rFonts w:ascii="Bookman Old Style" w:hAnsi="Bookman Old Style"/>
                    </w:rPr>
                    <w:t xml:space="preserve"> </w:t>
                  </w:r>
                  <w:r w:rsidRPr="007E64D4">
                    <w:rPr>
                      <w:rFonts w:ascii="Bookman Old Style" w:hAnsi="Bookman Old Style"/>
                      <w:highlight w:val="green"/>
                    </w:rPr>
                    <w:t>Governor has signed into law</w:t>
                  </w:r>
                </w:p>
                <w:p w14:paraId="65B5DBFA" w14:textId="77777777" w:rsidR="002211B2" w:rsidRDefault="002211B2" w:rsidP="002211B2">
                  <w:pPr>
                    <w:spacing w:after="0" w:line="240" w:lineRule="auto"/>
                    <w:rPr>
                      <w:rFonts w:ascii="Bookman Old Style" w:hAnsi="Bookman Old Style"/>
                    </w:rPr>
                  </w:pPr>
                </w:p>
                <w:p w14:paraId="0CC4FA0A" w14:textId="77777777" w:rsidR="002211B2" w:rsidRDefault="002211B2" w:rsidP="002211B2">
                  <w:pPr>
                    <w:spacing w:after="0" w:line="240" w:lineRule="auto"/>
                    <w:rPr>
                      <w:rFonts w:ascii="Bookman Old Style" w:hAnsi="Bookman Old Style"/>
                      <w:b/>
                      <w:bCs/>
                      <w:color w:val="2F5496" w:themeColor="accent1" w:themeShade="BF"/>
                      <w:sz w:val="24"/>
                      <w:szCs w:val="24"/>
                      <w:shd w:val="clear" w:color="auto" w:fill="FFFFFF"/>
                    </w:rPr>
                  </w:pPr>
                </w:p>
                <w:p w14:paraId="7BB8FA8A" w14:textId="77777777" w:rsidR="002211B2" w:rsidRDefault="002211B2" w:rsidP="002211B2">
                  <w:pPr>
                    <w:spacing w:after="0" w:line="240" w:lineRule="auto"/>
                    <w:rPr>
                      <w:rFonts w:ascii="Bookman Old Style" w:hAnsi="Bookman Old Style"/>
                      <w:b/>
                      <w:bCs/>
                      <w:color w:val="2F5496" w:themeColor="accent1" w:themeShade="BF"/>
                      <w:sz w:val="24"/>
                      <w:szCs w:val="24"/>
                    </w:rPr>
                  </w:pPr>
                  <w:r w:rsidRPr="003537E4">
                    <w:rPr>
                      <w:rFonts w:ascii="Bookman Old Style" w:hAnsi="Bookman Old Style"/>
                      <w:b/>
                      <w:bCs/>
                      <w:color w:val="2F5496" w:themeColor="accent1" w:themeShade="BF"/>
                      <w:sz w:val="24"/>
                      <w:szCs w:val="24"/>
                      <w:shd w:val="clear" w:color="auto" w:fill="FFFFFF"/>
                    </w:rPr>
                    <w:t xml:space="preserve">HB </w:t>
                  </w:r>
                  <w:r>
                    <w:rPr>
                      <w:rFonts w:ascii="Bookman Old Style" w:hAnsi="Bookman Old Style"/>
                      <w:b/>
                      <w:bCs/>
                      <w:color w:val="2F5496" w:themeColor="accent1" w:themeShade="BF"/>
                      <w:sz w:val="24"/>
                      <w:szCs w:val="24"/>
                      <w:shd w:val="clear" w:color="auto" w:fill="FFFFFF"/>
                    </w:rPr>
                    <w:t>484 – Providing for an increase in the minimum wage</w:t>
                  </w:r>
                </w:p>
                <w:p w14:paraId="02708715" w14:textId="77777777" w:rsidR="002211B2" w:rsidRDefault="002211B2" w:rsidP="002211B2">
                  <w:pPr>
                    <w:spacing w:after="0" w:line="240" w:lineRule="auto"/>
                    <w:rPr>
                      <w:rFonts w:ascii="Bookman Old Style" w:hAnsi="Bookman Old Style"/>
                    </w:rPr>
                  </w:pPr>
                </w:p>
                <w:p w14:paraId="31FAE95A" w14:textId="77777777" w:rsidR="002211B2" w:rsidRDefault="002211B2" w:rsidP="002211B2">
                  <w:pPr>
                    <w:spacing w:after="0" w:line="240" w:lineRule="auto"/>
                    <w:rPr>
                      <w:rFonts w:ascii="Bookman Old Style" w:hAnsi="Bookman Old Style"/>
                    </w:rPr>
                  </w:pPr>
                  <w:r w:rsidRPr="0000180F">
                    <w:rPr>
                      <w:rFonts w:ascii="Bookman Old Style" w:hAnsi="Bookman Old Style"/>
                    </w:rPr>
                    <w:t xml:space="preserve">A BILL FOR AN ACT ENTITLED: “AN ACT PROVIDING FOR AN INCREASE IN THE MINIMUM WAGE; REMOVING A $4 MINIMUM WAGE FOR CERTAIN BUSINESSES; AMENDING SECTION 39-3-409, MCA; AND PROVIDING AN EFFECTIVE DATE.” </w:t>
                  </w:r>
                </w:p>
                <w:p w14:paraId="01D6E86F" w14:textId="77777777" w:rsidR="002211B2" w:rsidRDefault="002211B2" w:rsidP="002211B2">
                  <w:pPr>
                    <w:spacing w:after="0" w:line="240" w:lineRule="auto"/>
                    <w:rPr>
                      <w:rFonts w:ascii="Bookman Old Style" w:hAnsi="Bookman Old Style"/>
                    </w:rPr>
                  </w:pPr>
                </w:p>
                <w:p w14:paraId="2C9FA06D" w14:textId="77777777" w:rsidR="002211B2" w:rsidRPr="00184E9A" w:rsidRDefault="002211B2" w:rsidP="002211B2">
                  <w:pPr>
                    <w:spacing w:after="0" w:line="240" w:lineRule="auto"/>
                    <w:rPr>
                      <w:rFonts w:ascii="Bookman Old Style" w:hAnsi="Bookman Old Style"/>
                      <w:sz w:val="20"/>
                      <w:szCs w:val="20"/>
                    </w:rPr>
                  </w:pPr>
                  <w:r w:rsidRPr="00184E9A">
                    <w:rPr>
                      <w:rFonts w:ascii="Bookman Old Style" w:hAnsi="Bookman Old Style"/>
                      <w:sz w:val="20"/>
                      <w:szCs w:val="20"/>
                    </w:rPr>
                    <w:t>Section 1. Section 39-3-409, MCA, is amended to read: "39-3-409. Adoption of minimum wage rates -- exception. (1) The minimum wage, except as provided in subsection (3), must be the greater of either: (a) the minimum hourly wage rate as provided under the federal Fair Labor Standards Act of 1938 (29 U.S.C. 206(a)(1)), excluding the value of tips received by the employee and the special provisions for a training wage; or (b) $6.15 $12.06 an hour, excluding the value of tips received by the employee and the special provisions for a training wage. (2) (2)(b). (b) (a) The minimum wage is subject to a cost-of-living adjustment, as provided in subsection No later than September 30 of each year, an adjustment of the wage amount specified in subsection (1) must be made based upon the increase, if any, from August of the preceding year to August of the year in which the calculation is made in the consumer price index, U.S. city average, all urban consumers, for all items, as published by the bureau of labor statistics of the United States department of labor.</w:t>
                  </w:r>
                </w:p>
                <w:p w14:paraId="02DA2EA0" w14:textId="77777777" w:rsidR="002211B2" w:rsidRPr="003537E4" w:rsidRDefault="002211B2" w:rsidP="002211B2">
                  <w:pPr>
                    <w:spacing w:after="0" w:line="240" w:lineRule="auto"/>
                    <w:rPr>
                      <w:rFonts w:ascii="Bookman Old Style" w:hAnsi="Bookman Old Style"/>
                    </w:rPr>
                  </w:pPr>
                </w:p>
                <w:p w14:paraId="073B5D03" w14:textId="77777777" w:rsidR="002211B2" w:rsidRDefault="002211B2" w:rsidP="002211B2">
                  <w:pPr>
                    <w:spacing w:after="0" w:line="240" w:lineRule="auto"/>
                    <w:rPr>
                      <w:rFonts w:ascii="Bookman Old Style" w:hAnsi="Bookman Old Style"/>
                    </w:rPr>
                  </w:pPr>
                  <w:r w:rsidRPr="003537E4">
                    <w:rPr>
                      <w:rFonts w:ascii="Bookman Old Style" w:hAnsi="Bookman Old Style"/>
                      <w:b/>
                      <w:bCs/>
                    </w:rPr>
                    <w:t>CURRENT STATUS:</w:t>
                  </w:r>
                  <w:r>
                    <w:rPr>
                      <w:rFonts w:ascii="Bookman Old Style" w:hAnsi="Bookman Old Style"/>
                    </w:rPr>
                    <w:t xml:space="preserve"> </w:t>
                  </w:r>
                  <w:bookmarkStart w:id="0" w:name="_Hlk194413954"/>
                  <w:r w:rsidRPr="00833F3C">
                    <w:rPr>
                      <w:rFonts w:ascii="Bookman Old Style" w:hAnsi="Bookman Old Style"/>
                      <w:highlight w:val="red"/>
                    </w:rPr>
                    <w:t>Missed deadline for Bill transmittal – March 12, 2025</w:t>
                  </w:r>
                </w:p>
                <w:bookmarkEnd w:id="0"/>
                <w:p w14:paraId="0B6BE801" w14:textId="77777777" w:rsidR="002211B2" w:rsidRDefault="002211B2" w:rsidP="002211B2">
                  <w:pPr>
                    <w:shd w:val="clear" w:color="auto" w:fill="FFFFFF"/>
                    <w:spacing w:after="0" w:line="240" w:lineRule="auto"/>
                    <w:outlineLvl w:val="4"/>
                    <w:rPr>
                      <w:rFonts w:ascii="Bookman Old Style" w:eastAsia="Times New Roman" w:hAnsi="Bookman Old Style" w:cs="Times New Roman"/>
                      <w:b/>
                      <w:bCs/>
                      <w:color w:val="2F5496" w:themeColor="accent1" w:themeShade="BF"/>
                      <w:kern w:val="0"/>
                      <w:sz w:val="24"/>
                      <w:szCs w:val="24"/>
                      <w14:ligatures w14:val="none"/>
                    </w:rPr>
                  </w:pPr>
                </w:p>
                <w:p w14:paraId="45B02367" w14:textId="77777777" w:rsidR="002211B2" w:rsidRDefault="002211B2" w:rsidP="002211B2">
                  <w:pPr>
                    <w:shd w:val="clear" w:color="auto" w:fill="FFFFFF"/>
                    <w:spacing w:after="0" w:line="240" w:lineRule="auto"/>
                    <w:outlineLvl w:val="4"/>
                    <w:rPr>
                      <w:rFonts w:ascii="Bookman Old Style" w:eastAsia="Times New Roman" w:hAnsi="Bookman Old Style" w:cs="Times New Roman"/>
                      <w:b/>
                      <w:bCs/>
                      <w:color w:val="2F5496" w:themeColor="accent1" w:themeShade="BF"/>
                      <w:kern w:val="0"/>
                      <w:sz w:val="24"/>
                      <w:szCs w:val="24"/>
                      <w14:ligatures w14:val="none"/>
                    </w:rPr>
                  </w:pPr>
                </w:p>
                <w:p w14:paraId="114B0815" w14:textId="77777777" w:rsidR="002211B2" w:rsidRDefault="002211B2" w:rsidP="002211B2">
                  <w:pPr>
                    <w:shd w:val="clear" w:color="auto" w:fill="FFFFFF"/>
                    <w:spacing w:after="0" w:line="240" w:lineRule="auto"/>
                    <w:outlineLvl w:val="4"/>
                    <w:rPr>
                      <w:rFonts w:ascii="Bookman Old Style" w:eastAsia="Times New Roman" w:hAnsi="Bookman Old Style" w:cs="Times New Roman"/>
                      <w:b/>
                      <w:bCs/>
                      <w:color w:val="2F5496" w:themeColor="accent1" w:themeShade="BF"/>
                      <w:kern w:val="0"/>
                      <w:sz w:val="24"/>
                      <w:szCs w:val="24"/>
                      <w14:ligatures w14:val="none"/>
                    </w:rPr>
                  </w:pPr>
                  <w:r w:rsidRPr="009867CE">
                    <w:rPr>
                      <w:rFonts w:ascii="Bookman Old Style" w:eastAsia="Times New Roman" w:hAnsi="Bookman Old Style" w:cs="Times New Roman"/>
                      <w:b/>
                      <w:bCs/>
                      <w:color w:val="2F5496" w:themeColor="accent1" w:themeShade="BF"/>
                      <w:kern w:val="0"/>
                      <w:sz w:val="24"/>
                      <w:szCs w:val="24"/>
                      <w14:ligatures w14:val="none"/>
                    </w:rPr>
                    <w:t>HB 367: Revise workers' compensation laws relating to travel and reimbursement</w:t>
                  </w:r>
                </w:p>
                <w:p w14:paraId="0681BC2A" w14:textId="77777777" w:rsidR="002211B2" w:rsidRPr="009867CE" w:rsidRDefault="002211B2" w:rsidP="002211B2">
                  <w:pPr>
                    <w:shd w:val="clear" w:color="auto" w:fill="FFFFFF"/>
                    <w:spacing w:after="0" w:line="240" w:lineRule="auto"/>
                    <w:outlineLvl w:val="4"/>
                    <w:rPr>
                      <w:rFonts w:ascii="Bookman Old Style" w:eastAsia="Times New Roman" w:hAnsi="Bookman Old Style" w:cs="Times New Roman"/>
                      <w:b/>
                      <w:bCs/>
                      <w:color w:val="2F5496" w:themeColor="accent1" w:themeShade="BF"/>
                      <w:kern w:val="0"/>
                      <w:sz w:val="24"/>
                      <w:szCs w:val="24"/>
                      <w14:ligatures w14:val="none"/>
                    </w:rPr>
                  </w:pPr>
                </w:p>
                <w:p w14:paraId="3A1C4304" w14:textId="77777777" w:rsidR="002211B2" w:rsidRDefault="002211B2" w:rsidP="002211B2">
                  <w:pPr>
                    <w:spacing w:after="0" w:line="240" w:lineRule="auto"/>
                    <w:rPr>
                      <w:rFonts w:ascii="Bookman Old Style" w:hAnsi="Bookman Old Style"/>
                      <w:b/>
                      <w:bCs/>
                    </w:rPr>
                  </w:pPr>
                  <w:r w:rsidRPr="009867CE">
                    <w:rPr>
                      <w:rFonts w:ascii="Bookman Old Style" w:hAnsi="Bookman Old Style"/>
                      <w:b/>
                      <w:bCs/>
                    </w:rPr>
                    <w:t>INTRODUCED BY E. BUTTREY, R. MARSHALL</w:t>
                  </w:r>
                </w:p>
                <w:p w14:paraId="6943CD49" w14:textId="77777777" w:rsidR="002211B2" w:rsidRPr="009867CE" w:rsidRDefault="002211B2" w:rsidP="002211B2">
                  <w:pPr>
                    <w:spacing w:after="0" w:line="240" w:lineRule="auto"/>
                    <w:rPr>
                      <w:rFonts w:ascii="Bookman Old Style" w:hAnsi="Bookman Old Style"/>
                      <w:b/>
                      <w:bCs/>
                    </w:rPr>
                  </w:pPr>
                </w:p>
                <w:p w14:paraId="69276BBE" w14:textId="77777777" w:rsidR="002211B2" w:rsidRPr="00184E9A" w:rsidRDefault="002211B2" w:rsidP="002211B2">
                  <w:pPr>
                    <w:spacing w:after="0" w:line="240" w:lineRule="auto"/>
                    <w:rPr>
                      <w:rFonts w:ascii="Bookman Old Style" w:hAnsi="Bookman Old Style"/>
                      <w:sz w:val="20"/>
                      <w:szCs w:val="20"/>
                    </w:rPr>
                  </w:pPr>
                  <w:r w:rsidRPr="00184E9A">
                    <w:rPr>
                      <w:rFonts w:ascii="Bookman Old Style" w:hAnsi="Bookman Old Style"/>
                      <w:sz w:val="20"/>
                      <w:szCs w:val="20"/>
                    </w:rPr>
                    <w:t xml:space="preserve">A BILL FOR AN ACT ENTITLED: “AN ACT REVISING WORKERS' COMPENSATION LAWS RELATING TO TRANSPORTATION; PROVIDING THAT WHETHER AN EMPLOYER FURNISHES TRANSPORTATION OR THE EMPLOYEE RECEIVES CERTAIN REIMBURSEMENT FROM THE EMPLOYER IS NOT DISPOSITIVE OF WHETHER THE </w:t>
                  </w:r>
                  <w:r w:rsidRPr="00184E9A">
                    <w:rPr>
                      <w:rFonts w:ascii="Bookman Old Style" w:hAnsi="Bookman Old Style"/>
                      <w:sz w:val="20"/>
                      <w:szCs w:val="20"/>
                    </w:rPr>
                    <w:lastRenderedPageBreak/>
                    <w:t xml:space="preserve">EMPLOYEE IS COVERED FOR WORKERS' COMPENSATION INSURANCE; AMENDING SECTION 39-71-407, MCA; AND PROVIDING AN APPLICABILITY DATE.” BE IT ENACTED BY THE LEGISLATURE OF THE STATE OF MONTANA: </w:t>
                  </w:r>
                </w:p>
                <w:p w14:paraId="285D4C64" w14:textId="77777777" w:rsidR="002211B2" w:rsidRDefault="002211B2" w:rsidP="002211B2">
                  <w:pPr>
                    <w:spacing w:after="0" w:line="240" w:lineRule="auto"/>
                    <w:rPr>
                      <w:rFonts w:ascii="Bookman Old Style" w:hAnsi="Bookman Old Style"/>
                      <w:b/>
                      <w:bCs/>
                      <w:sz w:val="28"/>
                      <w:szCs w:val="28"/>
                      <w:u w:val="single"/>
                    </w:rPr>
                  </w:pPr>
                </w:p>
                <w:p w14:paraId="1E484F2E" w14:textId="77777777" w:rsidR="002211B2" w:rsidRDefault="002211B2" w:rsidP="002211B2">
                  <w:pPr>
                    <w:spacing w:after="0" w:line="240" w:lineRule="auto"/>
                    <w:rPr>
                      <w:rFonts w:ascii="Bookman Old Style" w:hAnsi="Bookman Old Style"/>
                    </w:rPr>
                  </w:pPr>
                  <w:r w:rsidRPr="003537E4">
                    <w:rPr>
                      <w:rFonts w:ascii="Bookman Old Style" w:hAnsi="Bookman Old Style"/>
                      <w:b/>
                      <w:bCs/>
                    </w:rPr>
                    <w:t>CURRENT STATUS:</w:t>
                  </w:r>
                  <w:r>
                    <w:rPr>
                      <w:rFonts w:ascii="Bookman Old Style" w:hAnsi="Bookman Old Style"/>
                    </w:rPr>
                    <w:t xml:space="preserve"> </w:t>
                  </w:r>
                  <w:r w:rsidRPr="007E64D4">
                    <w:rPr>
                      <w:rFonts w:ascii="Bookman Old Style" w:hAnsi="Bookman Old Style"/>
                      <w:highlight w:val="yellow"/>
                    </w:rPr>
                    <w:t>Pending Senate reading.</w:t>
                  </w:r>
                </w:p>
                <w:p w14:paraId="571249B0" w14:textId="77777777" w:rsidR="002211B2" w:rsidRDefault="002211B2" w:rsidP="002211B2">
                  <w:pPr>
                    <w:spacing w:after="0" w:line="240" w:lineRule="auto"/>
                    <w:rPr>
                      <w:rFonts w:ascii="Bookman Old Style" w:hAnsi="Bookman Old Style"/>
                      <w:b/>
                      <w:bCs/>
                      <w:sz w:val="28"/>
                      <w:szCs w:val="28"/>
                      <w:u w:val="single"/>
                    </w:rPr>
                  </w:pPr>
                </w:p>
                <w:p w14:paraId="73A1C4B1" w14:textId="77777777" w:rsidR="002211B2" w:rsidRDefault="002211B2" w:rsidP="002211B2">
                  <w:pPr>
                    <w:shd w:val="clear" w:color="auto" w:fill="FFFFFF"/>
                    <w:spacing w:after="0" w:line="240" w:lineRule="auto"/>
                    <w:outlineLvl w:val="4"/>
                    <w:rPr>
                      <w:rFonts w:ascii="Bookman Old Style" w:eastAsia="Times New Roman" w:hAnsi="Bookman Old Style" w:cs="Times New Roman"/>
                      <w:b/>
                      <w:bCs/>
                      <w:color w:val="2F5496" w:themeColor="accent1" w:themeShade="BF"/>
                      <w:kern w:val="0"/>
                      <w:sz w:val="24"/>
                      <w:szCs w:val="24"/>
                      <w14:ligatures w14:val="none"/>
                    </w:rPr>
                  </w:pPr>
                  <w:r w:rsidRPr="009867CE">
                    <w:rPr>
                      <w:rFonts w:ascii="Bookman Old Style" w:eastAsia="Times New Roman" w:hAnsi="Bookman Old Style" w:cs="Times New Roman"/>
                      <w:b/>
                      <w:bCs/>
                      <w:color w:val="2F5496" w:themeColor="accent1" w:themeShade="BF"/>
                      <w:kern w:val="0"/>
                      <w:sz w:val="24"/>
                      <w:szCs w:val="24"/>
                      <w14:ligatures w14:val="none"/>
                    </w:rPr>
                    <w:t>HB </w:t>
                  </w:r>
                  <w:r>
                    <w:rPr>
                      <w:rFonts w:ascii="Bookman Old Style" w:eastAsia="Times New Roman" w:hAnsi="Bookman Old Style" w:cs="Times New Roman"/>
                      <w:b/>
                      <w:bCs/>
                      <w:color w:val="2F5496" w:themeColor="accent1" w:themeShade="BF"/>
                      <w:kern w:val="0"/>
                      <w:sz w:val="24"/>
                      <w:szCs w:val="24"/>
                      <w14:ligatures w14:val="none"/>
                    </w:rPr>
                    <w:t>297</w:t>
                  </w:r>
                  <w:r w:rsidRPr="009867CE">
                    <w:rPr>
                      <w:rFonts w:ascii="Bookman Old Style" w:eastAsia="Times New Roman" w:hAnsi="Bookman Old Style" w:cs="Times New Roman"/>
                      <w:b/>
                      <w:bCs/>
                      <w:color w:val="2F5496" w:themeColor="accent1" w:themeShade="BF"/>
                      <w:kern w:val="0"/>
                      <w:sz w:val="24"/>
                      <w:szCs w:val="24"/>
                      <w14:ligatures w14:val="none"/>
                    </w:rPr>
                    <w:t>: </w:t>
                  </w:r>
                  <w:r>
                    <w:rPr>
                      <w:rFonts w:ascii="Bookman Old Style" w:eastAsia="Times New Roman" w:hAnsi="Bookman Old Style" w:cs="Times New Roman"/>
                      <w:b/>
                      <w:bCs/>
                      <w:color w:val="2F5496" w:themeColor="accent1" w:themeShade="BF"/>
                      <w:kern w:val="0"/>
                      <w:sz w:val="24"/>
                      <w:szCs w:val="24"/>
                      <w14:ligatures w14:val="none"/>
                    </w:rPr>
                    <w:t>Healthy Families and Workplace Act – Providing for paid Sick Leave.</w:t>
                  </w:r>
                </w:p>
                <w:p w14:paraId="2003BFC0" w14:textId="77777777" w:rsidR="002211B2" w:rsidRDefault="002211B2" w:rsidP="002211B2">
                  <w:pPr>
                    <w:spacing w:after="0" w:line="240" w:lineRule="auto"/>
                    <w:rPr>
                      <w:rFonts w:ascii="Bookman Old Style" w:hAnsi="Bookman Old Style"/>
                      <w:sz w:val="20"/>
                      <w:szCs w:val="20"/>
                    </w:rPr>
                  </w:pPr>
                </w:p>
                <w:p w14:paraId="4ADFEF8F" w14:textId="77777777" w:rsidR="002211B2" w:rsidRPr="00184E9A" w:rsidRDefault="002211B2" w:rsidP="002211B2">
                  <w:pPr>
                    <w:spacing w:after="0" w:line="240" w:lineRule="auto"/>
                    <w:rPr>
                      <w:rFonts w:ascii="Bookman Old Style" w:hAnsi="Bookman Old Style"/>
                      <w:sz w:val="20"/>
                      <w:szCs w:val="20"/>
                    </w:rPr>
                  </w:pPr>
                  <w:r w:rsidRPr="00184E9A">
                    <w:rPr>
                      <w:rFonts w:ascii="Bookman Old Style" w:hAnsi="Bookman Old Style"/>
                      <w:sz w:val="20"/>
                      <w:szCs w:val="20"/>
                    </w:rPr>
                    <w:t>INTRODUCED BY S. HOWELL, J. ISALY, T. CROWE, J. SECKINGER, S. FYANT, C. NEUMANN, SOOKTIS, E. MATTHEWS, J. MORIGEAU, J. WINDY BOY, M. CAFERRO, T. FRANCE, D. HAWK, K. KORTUM, A. OLSEN, E. STAFMAN</w:t>
                  </w:r>
                </w:p>
                <w:p w14:paraId="0BF60D61" w14:textId="77777777" w:rsidR="002211B2" w:rsidRPr="00184E9A" w:rsidRDefault="002211B2" w:rsidP="002211B2">
                  <w:pPr>
                    <w:spacing w:after="0" w:line="240" w:lineRule="auto"/>
                    <w:rPr>
                      <w:rFonts w:ascii="Bookman Old Style" w:hAnsi="Bookman Old Style"/>
                      <w:sz w:val="20"/>
                      <w:szCs w:val="20"/>
                    </w:rPr>
                  </w:pPr>
                </w:p>
                <w:p w14:paraId="796C0033" w14:textId="77777777" w:rsidR="002211B2" w:rsidRPr="00184E9A" w:rsidRDefault="002211B2" w:rsidP="002211B2">
                  <w:pPr>
                    <w:spacing w:after="0" w:line="240" w:lineRule="auto"/>
                    <w:rPr>
                      <w:rFonts w:ascii="Bookman Old Style" w:hAnsi="Bookman Old Style"/>
                      <w:sz w:val="20"/>
                      <w:szCs w:val="20"/>
                    </w:rPr>
                  </w:pPr>
                  <w:r w:rsidRPr="00184E9A">
                    <w:rPr>
                      <w:rFonts w:ascii="Bookman Old Style" w:hAnsi="Bookman Old Style"/>
                      <w:sz w:val="20"/>
                      <w:szCs w:val="20"/>
                    </w:rPr>
                    <w:t>A BILL FOR AN ACT ENTITLED: “AN ACT REVISING LAWS RELATED TO PAID SICK LEAVE; CREATING THE HEALTHY FAMILIES AND WORKPLACES ACT</w:t>
                  </w:r>
                </w:p>
                <w:p w14:paraId="3F50AD0C" w14:textId="77777777" w:rsidR="002211B2" w:rsidRPr="00184E9A" w:rsidRDefault="002211B2" w:rsidP="002211B2">
                  <w:pPr>
                    <w:spacing w:after="0" w:line="240" w:lineRule="auto"/>
                    <w:rPr>
                      <w:rFonts w:ascii="Bookman Old Style" w:hAnsi="Bookman Old Style"/>
                      <w:sz w:val="20"/>
                      <w:szCs w:val="20"/>
                    </w:rPr>
                  </w:pPr>
                </w:p>
                <w:p w14:paraId="150B7D67" w14:textId="77777777" w:rsidR="002211B2" w:rsidRPr="00184E9A" w:rsidRDefault="002211B2" w:rsidP="002211B2">
                  <w:pPr>
                    <w:spacing w:after="0" w:line="240" w:lineRule="auto"/>
                    <w:rPr>
                      <w:rFonts w:ascii="Bookman Old Style" w:hAnsi="Bookman Old Style"/>
                      <w:sz w:val="20"/>
                      <w:szCs w:val="20"/>
                    </w:rPr>
                  </w:pPr>
                  <w:r w:rsidRPr="00184E9A">
                    <w:rPr>
                      <w:rFonts w:ascii="Bookman Old Style" w:hAnsi="Bookman Old Style"/>
                      <w:sz w:val="20"/>
                      <w:szCs w:val="20"/>
                    </w:rPr>
                    <w:t>Section 2. Purpose. The legislature declares that it is the purpose of the Healthy Families and Workplaces Act to: (1) (2) safeguard the public health, safety, and welfare; and establish minimum paid sick leave standards for employees at levels consistent with their health, efficiency, and general well-being.</w:t>
                  </w:r>
                </w:p>
                <w:p w14:paraId="74D69C4D" w14:textId="77777777" w:rsidR="002211B2" w:rsidRDefault="002211B2" w:rsidP="002211B2">
                  <w:pPr>
                    <w:spacing w:after="0" w:line="240" w:lineRule="auto"/>
                    <w:rPr>
                      <w:rFonts w:ascii="Bookman Old Style" w:hAnsi="Bookman Old Style"/>
                    </w:rPr>
                  </w:pPr>
                </w:p>
                <w:p w14:paraId="6837258A" w14:textId="77777777" w:rsidR="002211B2" w:rsidRDefault="002211B2" w:rsidP="002211B2">
                  <w:pPr>
                    <w:spacing w:after="0" w:line="240" w:lineRule="auto"/>
                    <w:rPr>
                      <w:rFonts w:ascii="Bookman Old Style" w:hAnsi="Bookman Old Style"/>
                    </w:rPr>
                  </w:pPr>
                  <w:r w:rsidRPr="003537E4">
                    <w:rPr>
                      <w:rFonts w:ascii="Bookman Old Style" w:hAnsi="Bookman Old Style"/>
                      <w:b/>
                      <w:bCs/>
                    </w:rPr>
                    <w:t>CURRENT STATUS:</w:t>
                  </w:r>
                  <w:r>
                    <w:rPr>
                      <w:rFonts w:ascii="Bookman Old Style" w:hAnsi="Bookman Old Style"/>
                    </w:rPr>
                    <w:t xml:space="preserve"> </w:t>
                  </w:r>
                  <w:r w:rsidRPr="00833F3C">
                    <w:rPr>
                      <w:rFonts w:ascii="Bookman Old Style" w:hAnsi="Bookman Old Style"/>
                      <w:highlight w:val="red"/>
                    </w:rPr>
                    <w:t>Missed deadline for Bill transmittal – March 12, 2025</w:t>
                  </w:r>
                </w:p>
                <w:p w14:paraId="22982152" w14:textId="77777777" w:rsidR="007B764F" w:rsidRDefault="007B764F" w:rsidP="00D96BC3">
                  <w:pPr>
                    <w:spacing w:after="0" w:line="240" w:lineRule="auto"/>
                    <w:jc w:val="center"/>
                    <w:rPr>
                      <w:rFonts w:ascii="Bookman Old Style" w:hAnsi="Bookman Old Style"/>
                      <w:b/>
                      <w:bCs/>
                      <w:i/>
                      <w:iCs/>
                      <w:color w:val="0070C0"/>
                      <w:u w:val="single"/>
                    </w:rPr>
                  </w:pPr>
                </w:p>
                <w:p w14:paraId="579825C7" w14:textId="77777777" w:rsidR="00D96BC3" w:rsidRPr="000064F4" w:rsidRDefault="00D96BC3" w:rsidP="00D96BC3">
                  <w:pPr>
                    <w:spacing w:after="0" w:line="240" w:lineRule="auto"/>
                    <w:jc w:val="center"/>
                    <w:rPr>
                      <w:rFonts w:ascii="Bookman Old Style" w:hAnsi="Bookman Old Style"/>
                      <w:b/>
                      <w:bCs/>
                      <w:i/>
                      <w:iCs/>
                      <w:color w:val="0070C0"/>
                      <w:sz w:val="28"/>
                      <w:szCs w:val="28"/>
                      <w:u w:val="single"/>
                    </w:rPr>
                  </w:pPr>
                  <w:r w:rsidRPr="000064F4">
                    <w:rPr>
                      <w:rFonts w:ascii="Bookman Old Style" w:hAnsi="Bookman Old Style"/>
                      <w:b/>
                      <w:bCs/>
                      <w:i/>
                      <w:iCs/>
                      <w:color w:val="0070C0"/>
                      <w:sz w:val="28"/>
                      <w:szCs w:val="28"/>
                      <w:u w:val="single"/>
                    </w:rPr>
                    <w:t>UPCOMING CALENDAR EVENTS:</w:t>
                  </w:r>
                </w:p>
                <w:p w14:paraId="02EE1BDD" w14:textId="77777777" w:rsidR="00D96BC3" w:rsidRPr="000064F4" w:rsidRDefault="00D96BC3" w:rsidP="00D96BC3">
                  <w:pPr>
                    <w:spacing w:after="0" w:line="240" w:lineRule="auto"/>
                    <w:jc w:val="center"/>
                    <w:rPr>
                      <w:rFonts w:ascii="Bookman Old Style" w:hAnsi="Bookman Old Style"/>
                      <w:b/>
                      <w:bCs/>
                      <w:i/>
                      <w:iCs/>
                      <w:color w:val="0070C0"/>
                      <w:sz w:val="28"/>
                      <w:szCs w:val="28"/>
                      <w:u w:val="single"/>
                    </w:rPr>
                  </w:pPr>
                </w:p>
                <w:p w14:paraId="664262DF" w14:textId="41A52292" w:rsidR="00D96BC3" w:rsidRDefault="00010EAC" w:rsidP="00010EAC">
                  <w:pPr>
                    <w:shd w:val="clear" w:color="auto" w:fill="FFFFFF"/>
                    <w:spacing w:after="270" w:line="360" w:lineRule="atLeast"/>
                    <w:jc w:val="center"/>
                    <w:rPr>
                      <w:rFonts w:ascii="Georgia" w:eastAsia="Times New Roman" w:hAnsi="Georgia" w:cs="Times New Roman"/>
                      <w:color w:val="444444"/>
                      <w:kern w:val="0"/>
                      <w:sz w:val="20"/>
                      <w:szCs w:val="20"/>
                      <w14:ligatures w14:val="none"/>
                    </w:rPr>
                  </w:pPr>
                  <w:r w:rsidRPr="00010EAC">
                    <w:rPr>
                      <w:rFonts w:ascii="Georgia" w:eastAsia="Times New Roman" w:hAnsi="Georgia" w:cs="Times New Roman"/>
                      <w:b/>
                      <w:bCs/>
                      <w:noProof/>
                      <w:color w:val="444444"/>
                      <w:kern w:val="0"/>
                      <w:sz w:val="27"/>
                      <w:szCs w:val="27"/>
                      <w14:ligatures w14:val="none"/>
                    </w:rPr>
                    <w:drawing>
                      <wp:inline distT="0" distB="0" distL="0" distR="0" wp14:anchorId="481E3333" wp14:editId="58E79027">
                        <wp:extent cx="2603500" cy="1440121"/>
                        <wp:effectExtent l="0" t="0" r="6350" b="8255"/>
                        <wp:docPr id="14563945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5657" cy="1452377"/>
                                </a:xfrm>
                                <a:prstGeom prst="rect">
                                  <a:avLst/>
                                </a:prstGeom>
                                <a:noFill/>
                                <a:ln>
                                  <a:noFill/>
                                </a:ln>
                              </pic:spPr>
                            </pic:pic>
                          </a:graphicData>
                        </a:graphic>
                      </wp:inline>
                    </w:drawing>
                  </w:r>
                </w:p>
                <w:p w14:paraId="467202F3" w14:textId="77777777" w:rsidR="00010EAC" w:rsidRPr="00010EAC" w:rsidRDefault="00010EAC" w:rsidP="00010EAC">
                  <w:pPr>
                    <w:shd w:val="clear" w:color="auto" w:fill="FFFFFF"/>
                    <w:spacing w:after="336" w:line="240" w:lineRule="auto"/>
                    <w:jc w:val="center"/>
                    <w:rPr>
                      <w:rFonts w:ascii="Arial" w:eastAsia="Times New Roman" w:hAnsi="Arial" w:cs="Arial"/>
                      <w:color w:val="111111"/>
                      <w:kern w:val="0"/>
                      <w:sz w:val="20"/>
                      <w:szCs w:val="20"/>
                      <w14:ligatures w14:val="none"/>
                    </w:rPr>
                  </w:pPr>
                  <w:r w:rsidRPr="00010EAC">
                    <w:rPr>
                      <w:rFonts w:ascii="Arial" w:eastAsia="Times New Roman" w:hAnsi="Arial" w:cs="Arial"/>
                      <w:color w:val="111111"/>
                      <w:kern w:val="0"/>
                      <w:sz w:val="20"/>
                      <w:szCs w:val="20"/>
                      <w14:ligatures w14:val="none"/>
                    </w:rPr>
                    <w:t>Montana's premiere Human Resource Conference. </w:t>
                  </w:r>
                </w:p>
                <w:p w14:paraId="1EE7EC36" w14:textId="77777777" w:rsidR="00010EAC" w:rsidRPr="00010EAC" w:rsidRDefault="00010EAC" w:rsidP="00010EAC">
                  <w:pPr>
                    <w:shd w:val="clear" w:color="auto" w:fill="FFFFFF"/>
                    <w:spacing w:after="336" w:line="240" w:lineRule="auto"/>
                    <w:jc w:val="center"/>
                    <w:rPr>
                      <w:rFonts w:ascii="Arial" w:eastAsia="Times New Roman" w:hAnsi="Arial" w:cs="Arial"/>
                      <w:color w:val="111111"/>
                      <w:kern w:val="0"/>
                      <w:sz w:val="20"/>
                      <w:szCs w:val="20"/>
                      <w14:ligatures w14:val="none"/>
                    </w:rPr>
                  </w:pPr>
                  <w:r w:rsidRPr="00010EAC">
                    <w:rPr>
                      <w:rFonts w:ascii="Arial" w:eastAsia="Times New Roman" w:hAnsi="Arial" w:cs="Arial"/>
                      <w:color w:val="111111"/>
                      <w:kern w:val="0"/>
                      <w:sz w:val="20"/>
                      <w:szCs w:val="20"/>
                      <w14:ligatures w14:val="none"/>
                    </w:rPr>
                    <w:t>2025 Conference Registration is open.</w:t>
                  </w:r>
                  <w:r w:rsidRPr="00010EAC">
                    <w:rPr>
                      <w:rFonts w:ascii="Arial" w:eastAsia="Times New Roman" w:hAnsi="Arial" w:cs="Arial"/>
                      <w:color w:val="111111"/>
                      <w:kern w:val="0"/>
                      <w:sz w:val="20"/>
                      <w:szCs w:val="20"/>
                      <w14:ligatures w14:val="none"/>
                    </w:rPr>
                    <w:br/>
                    <w:t>Early Bird pricing ends January 31, 2025</w:t>
                  </w:r>
                </w:p>
                <w:p w14:paraId="7589C4C1" w14:textId="2E100491" w:rsidR="005256F3" w:rsidRDefault="00010EAC" w:rsidP="005256F3">
                  <w:pPr>
                    <w:shd w:val="clear" w:color="auto" w:fill="FFFFFF"/>
                    <w:spacing w:after="192" w:line="240" w:lineRule="auto"/>
                    <w:jc w:val="center"/>
                    <w:outlineLvl w:val="2"/>
                  </w:pPr>
                  <w:hyperlink r:id="rId16" w:history="1">
                    <w:r w:rsidRPr="00010EAC">
                      <w:rPr>
                        <w:rFonts w:ascii="Arial" w:eastAsia="Times New Roman" w:hAnsi="Arial" w:cs="Arial"/>
                        <w:b/>
                        <w:bCs/>
                        <w:color w:val="0066CC"/>
                        <w:kern w:val="0"/>
                        <w:sz w:val="24"/>
                        <w:szCs w:val="24"/>
                        <w:u w:val="single"/>
                        <w14:ligatures w14:val="none"/>
                      </w:rPr>
                      <w:t>Register to attend Today!</w:t>
                    </w:r>
                  </w:hyperlink>
                </w:p>
                <w:p w14:paraId="4A7B5B28" w14:textId="292571AC" w:rsidR="000064F4" w:rsidRPr="000064F4" w:rsidRDefault="000064F4" w:rsidP="000064F4">
                  <w:pPr>
                    <w:shd w:val="clear" w:color="auto" w:fill="FFFFFF"/>
                    <w:spacing w:after="192" w:line="240" w:lineRule="auto"/>
                    <w:jc w:val="center"/>
                    <w:outlineLvl w:val="2"/>
                    <w:rPr>
                      <w:rFonts w:eastAsia="Times New Roman" w:cs="Arial"/>
                      <w:b/>
                      <w:bCs/>
                      <w:kern w:val="0"/>
                      <w14:ligatures w14:val="none"/>
                    </w:rPr>
                  </w:pPr>
                  <w:r w:rsidRPr="000064F4">
                    <w:rPr>
                      <w:rFonts w:eastAsia="Times New Roman" w:cs="Arial"/>
                      <w:b/>
                      <w:bCs/>
                      <w:kern w:val="0"/>
                      <w14:ligatures w14:val="none"/>
                    </w:rPr>
                    <w:t>UPCOMING SHRM EVENTS</w:t>
                  </w:r>
                </w:p>
                <w:p w14:paraId="2A6B313C" w14:textId="65A9ED8E" w:rsidR="00D96BC3" w:rsidRPr="00756083" w:rsidRDefault="00C975AB" w:rsidP="00C975AB">
                  <w:pPr>
                    <w:shd w:val="clear" w:color="auto" w:fill="FFFFFF"/>
                    <w:spacing w:after="192" w:line="240" w:lineRule="auto"/>
                    <w:jc w:val="center"/>
                    <w:outlineLvl w:val="2"/>
                    <w:rPr>
                      <w:rFonts w:ascii="Bookman Old Style" w:eastAsia="Times New Roman" w:hAnsi="Bookman Old Style" w:cs="Times New Roman"/>
                      <w:vanish/>
                      <w:kern w:val="0"/>
                      <w14:ligatures w14:val="none"/>
                    </w:rPr>
                  </w:pPr>
                  <w:r>
                    <w:rPr>
                      <w:rFonts w:ascii="Arial" w:eastAsia="Times New Roman" w:hAnsi="Arial" w:cs="Arial"/>
                      <w:b/>
                      <w:bCs/>
                      <w:noProof/>
                      <w:color w:val="0066CC"/>
                      <w:kern w:val="0"/>
                      <w:sz w:val="24"/>
                      <w:szCs w:val="24"/>
                      <w14:ligatures w14:val="none"/>
                    </w:rPr>
                    <w:drawing>
                      <wp:inline distT="0" distB="0" distL="0" distR="0" wp14:anchorId="6EA55A90" wp14:editId="5898EBBE">
                        <wp:extent cx="2032000" cy="1061763"/>
                        <wp:effectExtent l="0" t="0" r="6350" b="5080"/>
                        <wp:docPr id="6810002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54915" cy="1073736"/>
                                </a:xfrm>
                                <a:prstGeom prst="rect">
                                  <a:avLst/>
                                </a:prstGeom>
                                <a:noFill/>
                              </pic:spPr>
                            </pic:pic>
                          </a:graphicData>
                        </a:graphic>
                      </wp:inline>
                    </w:drawing>
                  </w:r>
                </w:p>
                <w:p w14:paraId="6D4C877D" w14:textId="77777777" w:rsidR="00D96BC3" w:rsidRPr="00756083" w:rsidRDefault="00D96BC3" w:rsidP="00D96BC3">
                  <w:pPr>
                    <w:spacing w:after="0" w:line="240" w:lineRule="auto"/>
                    <w:jc w:val="center"/>
                    <w:rPr>
                      <w:rFonts w:ascii="Bookman Old Style" w:hAnsi="Bookman Old Style"/>
                      <w:b/>
                      <w:bCs/>
                      <w:color w:val="0000FF"/>
                    </w:rPr>
                  </w:pPr>
                </w:p>
                <w:p w14:paraId="2FB587E2" w14:textId="77777777" w:rsidR="00D96BC3" w:rsidRDefault="00D96BC3" w:rsidP="00D96BC3">
                  <w:pPr>
                    <w:spacing w:after="0" w:line="240" w:lineRule="auto"/>
                    <w:jc w:val="center"/>
                    <w:rPr>
                      <w:rFonts w:ascii="Bookman Old Style" w:hAnsi="Bookman Old Style"/>
                      <w:b/>
                      <w:bCs/>
                      <w:i/>
                      <w:iCs/>
                      <w:color w:val="0000FF"/>
                      <w:sz w:val="40"/>
                      <w:szCs w:val="40"/>
                    </w:rPr>
                  </w:pPr>
                </w:p>
                <w:p w14:paraId="1913A715" w14:textId="17DEC785" w:rsidR="00DF2DBE" w:rsidRPr="003334B0" w:rsidRDefault="00C975AB" w:rsidP="00B957DA">
                  <w:pPr>
                    <w:spacing w:after="0" w:line="240" w:lineRule="auto"/>
                    <w:jc w:val="center"/>
                    <w:rPr>
                      <w:rFonts w:ascii="Bookman Old Style" w:hAnsi="Bookman Old Style" w:cs="Helvetica"/>
                      <w:b/>
                      <w:bCs/>
                      <w:color w:val="494949"/>
                      <w:sz w:val="32"/>
                      <w:szCs w:val="32"/>
                    </w:rPr>
                  </w:pPr>
                  <w:r>
                    <w:rPr>
                      <w:rFonts w:ascii="Bookman Old Style" w:hAnsi="Bookman Old Style"/>
                      <w:b/>
                      <w:bCs/>
                      <w:i/>
                      <w:iCs/>
                      <w:color w:val="0000FF"/>
                      <w:sz w:val="40"/>
                      <w:szCs w:val="40"/>
                    </w:rPr>
                    <w:t>THANK YOU!</w:t>
                  </w:r>
                </w:p>
              </w:tc>
            </w:tr>
            <w:tr w:rsidR="00DA7AA1" w14:paraId="74765BFA" w14:textId="77777777" w:rsidTr="00A66A04">
              <w:trPr>
                <w:trHeight w:val="7162"/>
                <w:jc w:val="center"/>
              </w:trPr>
              <w:tc>
                <w:tcPr>
                  <w:tcW w:w="0" w:type="auto"/>
                  <w:vAlign w:val="center"/>
                </w:tcPr>
                <w:p w14:paraId="2F7346F8" w14:textId="431FC379" w:rsidR="00DA7AA1" w:rsidRPr="00B07A83" w:rsidRDefault="00DA7AA1" w:rsidP="00B07A83">
                  <w:pPr>
                    <w:spacing w:after="0" w:line="240" w:lineRule="auto"/>
                    <w:rPr>
                      <w:rFonts w:ascii="Bookman Old Style" w:hAnsi="Bookman Old Style" w:cs="Helvetica"/>
                      <w:sz w:val="24"/>
                      <w:szCs w:val="24"/>
                    </w:rPr>
                  </w:pPr>
                </w:p>
              </w:tc>
            </w:tr>
          </w:tbl>
          <w:p w14:paraId="2A27C710" w14:textId="4A467127" w:rsidR="00143042" w:rsidRPr="00E64F59" w:rsidRDefault="00143042" w:rsidP="00143042">
            <w:pPr>
              <w:shd w:val="clear" w:color="auto" w:fill="FFFFFF"/>
              <w:spacing w:after="240" w:line="240" w:lineRule="auto"/>
              <w:rPr>
                <w:rFonts w:ascii="Bookman Old Style" w:eastAsia="Times New Roman" w:hAnsi="Bookman Old Style" w:cs="Times New Roman"/>
                <w:b/>
                <w:bCs/>
                <w:color w:val="222222"/>
                <w:kern w:val="0"/>
                <w14:ligatures w14:val="none"/>
              </w:rPr>
            </w:pPr>
          </w:p>
          <w:p w14:paraId="32897C7C" w14:textId="77777777" w:rsidR="00A97D1C" w:rsidRDefault="00A97D1C" w:rsidP="00143042">
            <w:pPr>
              <w:spacing w:after="0" w:line="240" w:lineRule="auto"/>
              <w:jc w:val="center"/>
              <w:rPr>
                <w:rFonts w:ascii="Bookman Old Style" w:hAnsi="Bookman Old Style"/>
                <w:b/>
                <w:bCs/>
                <w:i/>
                <w:iCs/>
                <w:color w:val="0070C0"/>
                <w:u w:val="single"/>
              </w:rPr>
            </w:pPr>
          </w:p>
          <w:p w14:paraId="779783A9" w14:textId="77777777" w:rsidR="00027346" w:rsidRDefault="00027346" w:rsidP="00027346">
            <w:pPr>
              <w:spacing w:after="0" w:line="240" w:lineRule="auto"/>
              <w:rPr>
                <w:rFonts w:ascii="Bookman Old Style" w:hAnsi="Bookman Old Style"/>
              </w:rPr>
            </w:pPr>
          </w:p>
          <w:p w14:paraId="2348ECC9" w14:textId="36AED049" w:rsidR="00027346" w:rsidRPr="00027346" w:rsidRDefault="00027346" w:rsidP="00027346">
            <w:pPr>
              <w:spacing w:after="0" w:line="240" w:lineRule="auto"/>
              <w:rPr>
                <w:rFonts w:ascii="Bookman Old Style" w:hAnsi="Bookman Old Style"/>
              </w:rPr>
            </w:pPr>
          </w:p>
          <w:p w14:paraId="6E7C0EAE" w14:textId="77777777" w:rsidR="00027346" w:rsidRDefault="00027346" w:rsidP="00143042">
            <w:pPr>
              <w:spacing w:after="0" w:line="240" w:lineRule="auto"/>
              <w:jc w:val="center"/>
              <w:rPr>
                <w:rFonts w:ascii="Bookman Old Style" w:hAnsi="Bookman Old Style"/>
                <w:b/>
                <w:bCs/>
                <w:color w:val="0070C0"/>
              </w:rPr>
            </w:pPr>
          </w:p>
          <w:p w14:paraId="0B428BAD" w14:textId="77777777" w:rsidR="00027346" w:rsidRDefault="00027346" w:rsidP="00143042">
            <w:pPr>
              <w:spacing w:after="0" w:line="240" w:lineRule="auto"/>
              <w:jc w:val="center"/>
              <w:rPr>
                <w:rFonts w:ascii="Bookman Old Style" w:hAnsi="Bookman Old Style"/>
                <w:b/>
                <w:bCs/>
                <w:color w:val="0070C0"/>
              </w:rPr>
            </w:pPr>
          </w:p>
          <w:tbl>
            <w:tblPr>
              <w:tblW w:w="10070" w:type="dxa"/>
              <w:jc w:val="center"/>
              <w:tblCellSpacing w:w="0" w:type="dxa"/>
              <w:tblCellMar>
                <w:left w:w="0" w:type="dxa"/>
                <w:right w:w="0" w:type="dxa"/>
              </w:tblCellMar>
              <w:tblLook w:val="04A0" w:firstRow="1" w:lastRow="0" w:firstColumn="1" w:lastColumn="0" w:noHBand="0" w:noVBand="1"/>
            </w:tblPr>
            <w:tblGrid>
              <w:gridCol w:w="10070"/>
            </w:tblGrid>
            <w:tr w:rsidR="00143042" w:rsidRPr="00756083" w14:paraId="1EF1C107" w14:textId="77777777" w:rsidTr="0088572F">
              <w:trPr>
                <w:trHeight w:val="36"/>
                <w:tblCellSpacing w:w="0" w:type="dxa"/>
                <w:jc w:val="center"/>
              </w:trPr>
              <w:tc>
                <w:tcPr>
                  <w:tcW w:w="0" w:type="auto"/>
                  <w:vAlign w:val="center"/>
                </w:tcPr>
                <w:p w14:paraId="00B0EFF2" w14:textId="77777777" w:rsidR="00143042" w:rsidRPr="00756083" w:rsidRDefault="00143042" w:rsidP="0088572F">
                  <w:pPr>
                    <w:rPr>
                      <w:rFonts w:ascii="Bookman Old Style" w:hAnsi="Bookman Old Style" w:cs="Helvetica"/>
                      <w:color w:val="1D2228"/>
                    </w:rPr>
                  </w:pPr>
                </w:p>
              </w:tc>
            </w:tr>
            <w:tr w:rsidR="00143042" w:rsidRPr="00756083" w14:paraId="4052A08F" w14:textId="77777777" w:rsidTr="0088572F">
              <w:trPr>
                <w:trHeight w:val="337"/>
                <w:tblCellSpacing w:w="0" w:type="dxa"/>
                <w:jc w:val="center"/>
              </w:trPr>
              <w:tc>
                <w:tcPr>
                  <w:tcW w:w="0" w:type="auto"/>
                </w:tcPr>
                <w:p w14:paraId="3B86E02B" w14:textId="77777777" w:rsidR="00143042" w:rsidRPr="00756083" w:rsidRDefault="00143042" w:rsidP="00143042">
                  <w:pPr>
                    <w:spacing w:line="300" w:lineRule="atLeast"/>
                    <w:rPr>
                      <w:rFonts w:ascii="Bookman Old Style" w:hAnsi="Bookman Old Style" w:cs="Helvetica"/>
                      <w:color w:val="494949"/>
                    </w:rPr>
                  </w:pPr>
                </w:p>
              </w:tc>
            </w:tr>
          </w:tbl>
          <w:p w14:paraId="3CE66252" w14:textId="77777777" w:rsidR="00143042" w:rsidRPr="00756083" w:rsidRDefault="00143042" w:rsidP="00143042">
            <w:pPr>
              <w:spacing w:after="0" w:line="240" w:lineRule="auto"/>
              <w:rPr>
                <w:rFonts w:ascii="Bookman Old Style" w:hAnsi="Bookman Old Style"/>
                <w:b/>
                <w:bCs/>
                <w:color w:val="0000FF"/>
              </w:rPr>
            </w:pPr>
          </w:p>
          <w:p w14:paraId="6D56AB7E" w14:textId="77777777" w:rsidR="00143042" w:rsidRPr="00756083" w:rsidRDefault="00143042" w:rsidP="00143042">
            <w:pPr>
              <w:spacing w:after="0" w:line="240" w:lineRule="auto"/>
              <w:rPr>
                <w:rFonts w:ascii="Bookman Old Style" w:hAnsi="Bookman Old Style"/>
                <w:b/>
                <w:bCs/>
                <w:color w:val="0070C0"/>
              </w:rPr>
            </w:pPr>
          </w:p>
          <w:p w14:paraId="15ABE6EF" w14:textId="3C72A221" w:rsidR="00143042" w:rsidRPr="00F03A40" w:rsidRDefault="00143042" w:rsidP="00143042">
            <w:pPr>
              <w:spacing w:before="100" w:beforeAutospacing="1" w:after="100" w:afterAutospacing="1" w:line="300" w:lineRule="atLeast"/>
              <w:rPr>
                <w:rFonts w:ascii="Bookman Old Style" w:eastAsia="Times New Roman" w:hAnsi="Bookman Old Style" w:cs="Helvetica"/>
                <w:color w:val="494949"/>
                <w:kern w:val="0"/>
                <w:sz w:val="21"/>
                <w:szCs w:val="21"/>
                <w14:ligatures w14:val="none"/>
              </w:rPr>
            </w:pPr>
          </w:p>
        </w:tc>
      </w:tr>
      <w:tr w:rsidR="00143042" w:rsidRPr="00F03A40" w14:paraId="393FE14E" w14:textId="77777777" w:rsidTr="00AB0ABA">
        <w:trPr>
          <w:tblCellSpacing w:w="0" w:type="dxa"/>
          <w:jc w:val="center"/>
        </w:trPr>
        <w:tc>
          <w:tcPr>
            <w:tcW w:w="10250" w:type="dxa"/>
            <w:hideMark/>
          </w:tcPr>
          <w:p w14:paraId="6D7B963F" w14:textId="6DCAB35E" w:rsidR="00143042" w:rsidRPr="00F03A40" w:rsidRDefault="00143042" w:rsidP="00143042">
            <w:pPr>
              <w:spacing w:line="300" w:lineRule="atLeast"/>
              <w:rPr>
                <w:rFonts w:ascii="Bookman Old Style" w:eastAsia="Times New Roman" w:hAnsi="Bookman Old Style" w:cs="Helvetica"/>
                <w:color w:val="494949"/>
                <w:kern w:val="0"/>
                <w:sz w:val="21"/>
                <w:szCs w:val="21"/>
                <w14:ligatures w14:val="none"/>
              </w:rPr>
            </w:pPr>
          </w:p>
        </w:tc>
      </w:tr>
      <w:tr w:rsidR="00143042" w:rsidRPr="00F03A40" w14:paraId="0F1B04ED" w14:textId="77777777" w:rsidTr="00AB0ABA">
        <w:trPr>
          <w:tblCellSpacing w:w="0" w:type="dxa"/>
          <w:jc w:val="center"/>
        </w:trPr>
        <w:tc>
          <w:tcPr>
            <w:tcW w:w="10250" w:type="dxa"/>
            <w:hideMark/>
          </w:tcPr>
          <w:p w14:paraId="62B32EE5" w14:textId="75E0438D" w:rsidR="00143042" w:rsidRPr="00F03A40" w:rsidRDefault="00143042" w:rsidP="00143042">
            <w:pPr>
              <w:spacing w:before="100" w:beforeAutospacing="1" w:after="100" w:afterAutospacing="1" w:line="300" w:lineRule="atLeast"/>
              <w:rPr>
                <w:rFonts w:ascii="Bookman Old Style" w:eastAsia="Times New Roman" w:hAnsi="Bookman Old Style" w:cs="Helvetica"/>
                <w:color w:val="494949"/>
                <w:kern w:val="0"/>
                <w:sz w:val="21"/>
                <w:szCs w:val="21"/>
                <w14:ligatures w14:val="none"/>
              </w:rPr>
            </w:pPr>
          </w:p>
        </w:tc>
      </w:tr>
      <w:tr w:rsidR="00143042" w:rsidRPr="00F03A40" w14:paraId="3A1EECBA" w14:textId="77777777" w:rsidTr="00AB0ABA">
        <w:tblPrEx>
          <w:jc w:val="left"/>
          <w:shd w:val="clear" w:color="auto" w:fill="FFFFFF"/>
        </w:tblPrEx>
        <w:trPr>
          <w:tblCellSpacing w:w="0" w:type="dxa"/>
        </w:trPr>
        <w:tc>
          <w:tcPr>
            <w:tcW w:w="10250" w:type="dxa"/>
            <w:shd w:val="clear" w:color="auto" w:fill="FFFFFF"/>
            <w:hideMark/>
          </w:tcPr>
          <w:p w14:paraId="2AA5EA6C" w14:textId="7875C42D" w:rsidR="00143042" w:rsidRPr="00F03A40" w:rsidRDefault="00143042" w:rsidP="00143042">
            <w:pPr>
              <w:spacing w:line="300" w:lineRule="atLeast"/>
              <w:rPr>
                <w:rFonts w:ascii="Bookman Old Style" w:hAnsi="Bookman Old Style" w:cs="Helvetica"/>
                <w:color w:val="494949"/>
                <w:sz w:val="21"/>
                <w:szCs w:val="21"/>
              </w:rPr>
            </w:pPr>
          </w:p>
        </w:tc>
      </w:tr>
    </w:tbl>
    <w:p w14:paraId="78CB6750" w14:textId="4A17EFFF" w:rsidR="00DA1140" w:rsidRPr="00F03A40" w:rsidRDefault="00C94535" w:rsidP="000731C4">
      <w:pPr>
        <w:spacing w:after="0" w:line="240" w:lineRule="auto"/>
        <w:jc w:val="center"/>
        <w:rPr>
          <w:rFonts w:ascii="Bookman Old Style" w:hAnsi="Bookman Old Style"/>
          <w:b/>
          <w:bCs/>
          <w:i/>
          <w:iCs/>
          <w:sz w:val="20"/>
          <w:szCs w:val="20"/>
          <w:u w:val="single"/>
        </w:rPr>
      </w:pPr>
      <w:r w:rsidRPr="00F03A40">
        <w:rPr>
          <w:rFonts w:ascii="Bookman Old Style" w:hAnsi="Bookman Old Style"/>
          <w:b/>
          <w:bCs/>
          <w:i/>
          <w:iCs/>
          <w:sz w:val="20"/>
          <w:szCs w:val="20"/>
          <w:u w:val="single"/>
        </w:rPr>
        <w:t xml:space="preserve"> </w:t>
      </w:r>
    </w:p>
    <w:sectPr w:rsidR="00DA1140" w:rsidRPr="00F03A40" w:rsidSect="00DC0870">
      <w:pgSz w:w="12240" w:h="15840"/>
      <w:pgMar w:top="864"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roximaNova">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140C"/>
    <w:multiLevelType w:val="hybridMultilevel"/>
    <w:tmpl w:val="337EB414"/>
    <w:lvl w:ilvl="0" w:tplc="7E227064">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20E64"/>
    <w:multiLevelType w:val="hybridMultilevel"/>
    <w:tmpl w:val="ADBC8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27B65"/>
    <w:multiLevelType w:val="multilevel"/>
    <w:tmpl w:val="583E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D7035B"/>
    <w:multiLevelType w:val="hybridMultilevel"/>
    <w:tmpl w:val="EE62D4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4C7ADB"/>
    <w:multiLevelType w:val="hybridMultilevel"/>
    <w:tmpl w:val="52BA1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6C6D0D"/>
    <w:multiLevelType w:val="multilevel"/>
    <w:tmpl w:val="D05C19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122ACE"/>
    <w:multiLevelType w:val="multilevel"/>
    <w:tmpl w:val="D624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0C20CD"/>
    <w:multiLevelType w:val="hybridMultilevel"/>
    <w:tmpl w:val="297E4EE0"/>
    <w:lvl w:ilvl="0" w:tplc="5598FDF4">
      <w:start w:val="5"/>
      <w:numFmt w:val="bullet"/>
      <w:lvlText w:val=""/>
      <w:lvlJc w:val="left"/>
      <w:pPr>
        <w:ind w:left="720" w:hanging="360"/>
      </w:pPr>
      <w:rPr>
        <w:rFonts w:ascii="Symbol" w:eastAsia="Times New Roman" w:hAnsi="Symbol" w:cs="Helvetic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434EF4"/>
    <w:multiLevelType w:val="multilevel"/>
    <w:tmpl w:val="49B4D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A103C5"/>
    <w:multiLevelType w:val="hybridMultilevel"/>
    <w:tmpl w:val="8D7410D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742AC9"/>
    <w:multiLevelType w:val="multilevel"/>
    <w:tmpl w:val="2802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9F4698"/>
    <w:multiLevelType w:val="multilevel"/>
    <w:tmpl w:val="F56A6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9F27C6"/>
    <w:multiLevelType w:val="multilevel"/>
    <w:tmpl w:val="44B07B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112153"/>
    <w:multiLevelType w:val="multilevel"/>
    <w:tmpl w:val="6E20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F10CEF"/>
    <w:multiLevelType w:val="multilevel"/>
    <w:tmpl w:val="9E3AA5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5426787">
    <w:abstractNumId w:val="0"/>
  </w:num>
  <w:num w:numId="2" w16cid:durableId="667173102">
    <w:abstractNumId w:val="4"/>
  </w:num>
  <w:num w:numId="3" w16cid:durableId="291138617">
    <w:abstractNumId w:val="3"/>
  </w:num>
  <w:num w:numId="4" w16cid:durableId="217395736">
    <w:abstractNumId w:val="2"/>
  </w:num>
  <w:num w:numId="5" w16cid:durableId="49309164">
    <w:abstractNumId w:val="12"/>
  </w:num>
  <w:num w:numId="6" w16cid:durableId="394015587">
    <w:abstractNumId w:val="7"/>
  </w:num>
  <w:num w:numId="7" w16cid:durableId="1622343957">
    <w:abstractNumId w:val="5"/>
  </w:num>
  <w:num w:numId="8" w16cid:durableId="903759414">
    <w:abstractNumId w:val="14"/>
  </w:num>
  <w:num w:numId="9" w16cid:durableId="100684950">
    <w:abstractNumId w:val="1"/>
  </w:num>
  <w:num w:numId="10" w16cid:durableId="675377518">
    <w:abstractNumId w:val="9"/>
  </w:num>
  <w:num w:numId="11" w16cid:durableId="219248397">
    <w:abstractNumId w:val="13"/>
  </w:num>
  <w:num w:numId="12" w16cid:durableId="1674802056">
    <w:abstractNumId w:val="11"/>
  </w:num>
  <w:num w:numId="13" w16cid:durableId="1500925816">
    <w:abstractNumId w:val="10"/>
  </w:num>
  <w:num w:numId="14" w16cid:durableId="227229487">
    <w:abstractNumId w:val="8"/>
  </w:num>
  <w:num w:numId="15" w16cid:durableId="1193419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4AA"/>
    <w:rsid w:val="0000180F"/>
    <w:rsid w:val="000024AA"/>
    <w:rsid w:val="000064F4"/>
    <w:rsid w:val="00010EAC"/>
    <w:rsid w:val="00026A1D"/>
    <w:rsid w:val="00027346"/>
    <w:rsid w:val="000308C8"/>
    <w:rsid w:val="00056FD8"/>
    <w:rsid w:val="000643CE"/>
    <w:rsid w:val="00070346"/>
    <w:rsid w:val="0007159A"/>
    <w:rsid w:val="000731C4"/>
    <w:rsid w:val="00081D2F"/>
    <w:rsid w:val="00082D48"/>
    <w:rsid w:val="000837A6"/>
    <w:rsid w:val="000A4322"/>
    <w:rsid w:val="000A5AB5"/>
    <w:rsid w:val="000B6B0D"/>
    <w:rsid w:val="000B6E75"/>
    <w:rsid w:val="000C0F59"/>
    <w:rsid w:val="000E5710"/>
    <w:rsid w:val="000F500D"/>
    <w:rsid w:val="000F5ED8"/>
    <w:rsid w:val="000F7C70"/>
    <w:rsid w:val="001024F8"/>
    <w:rsid w:val="00106FB1"/>
    <w:rsid w:val="001137EB"/>
    <w:rsid w:val="00122CF7"/>
    <w:rsid w:val="001233A5"/>
    <w:rsid w:val="00130DFF"/>
    <w:rsid w:val="00143042"/>
    <w:rsid w:val="001455BE"/>
    <w:rsid w:val="00151123"/>
    <w:rsid w:val="0015289E"/>
    <w:rsid w:val="00171A0B"/>
    <w:rsid w:val="00173F51"/>
    <w:rsid w:val="00173F8E"/>
    <w:rsid w:val="00184ADE"/>
    <w:rsid w:val="00187F89"/>
    <w:rsid w:val="001932E0"/>
    <w:rsid w:val="00194BF2"/>
    <w:rsid w:val="00194EB8"/>
    <w:rsid w:val="001A3C26"/>
    <w:rsid w:val="001B0E26"/>
    <w:rsid w:val="001C0088"/>
    <w:rsid w:val="001C420B"/>
    <w:rsid w:val="001C45B8"/>
    <w:rsid w:val="001C5799"/>
    <w:rsid w:val="001D1BD8"/>
    <w:rsid w:val="001E4924"/>
    <w:rsid w:val="001F44CB"/>
    <w:rsid w:val="001F4A66"/>
    <w:rsid w:val="001F4CC1"/>
    <w:rsid w:val="001F6E3E"/>
    <w:rsid w:val="00204E45"/>
    <w:rsid w:val="00206E11"/>
    <w:rsid w:val="002071AF"/>
    <w:rsid w:val="0021260D"/>
    <w:rsid w:val="00216591"/>
    <w:rsid w:val="002211B2"/>
    <w:rsid w:val="00222B7E"/>
    <w:rsid w:val="00230B4D"/>
    <w:rsid w:val="00232FC8"/>
    <w:rsid w:val="00240FFB"/>
    <w:rsid w:val="002432D1"/>
    <w:rsid w:val="00247916"/>
    <w:rsid w:val="00255DF6"/>
    <w:rsid w:val="002571E2"/>
    <w:rsid w:val="002715BB"/>
    <w:rsid w:val="0028100E"/>
    <w:rsid w:val="002816E6"/>
    <w:rsid w:val="00284EEA"/>
    <w:rsid w:val="0029158B"/>
    <w:rsid w:val="00291BE1"/>
    <w:rsid w:val="002933D8"/>
    <w:rsid w:val="002A01F1"/>
    <w:rsid w:val="002B61DB"/>
    <w:rsid w:val="002B72AD"/>
    <w:rsid w:val="002B7639"/>
    <w:rsid w:val="002B7C07"/>
    <w:rsid w:val="002E588C"/>
    <w:rsid w:val="002F7B88"/>
    <w:rsid w:val="0030192D"/>
    <w:rsid w:val="003247BE"/>
    <w:rsid w:val="003334B0"/>
    <w:rsid w:val="00345549"/>
    <w:rsid w:val="003477C3"/>
    <w:rsid w:val="00351694"/>
    <w:rsid w:val="003537E4"/>
    <w:rsid w:val="0036497C"/>
    <w:rsid w:val="0036729A"/>
    <w:rsid w:val="00371359"/>
    <w:rsid w:val="0038254B"/>
    <w:rsid w:val="003843FD"/>
    <w:rsid w:val="00385687"/>
    <w:rsid w:val="0038783C"/>
    <w:rsid w:val="003940E0"/>
    <w:rsid w:val="00394B0B"/>
    <w:rsid w:val="003A4910"/>
    <w:rsid w:val="003B4FDA"/>
    <w:rsid w:val="00400CE6"/>
    <w:rsid w:val="00404773"/>
    <w:rsid w:val="004054E4"/>
    <w:rsid w:val="00410954"/>
    <w:rsid w:val="00411F00"/>
    <w:rsid w:val="00430184"/>
    <w:rsid w:val="004308CD"/>
    <w:rsid w:val="004346CF"/>
    <w:rsid w:val="0045466D"/>
    <w:rsid w:val="00454E8E"/>
    <w:rsid w:val="00464FC6"/>
    <w:rsid w:val="00467146"/>
    <w:rsid w:val="00474E17"/>
    <w:rsid w:val="00486089"/>
    <w:rsid w:val="004866B4"/>
    <w:rsid w:val="004878E6"/>
    <w:rsid w:val="00487B0A"/>
    <w:rsid w:val="004A58EF"/>
    <w:rsid w:val="004B4C9F"/>
    <w:rsid w:val="004B7DBA"/>
    <w:rsid w:val="004D238C"/>
    <w:rsid w:val="004D6516"/>
    <w:rsid w:val="004E2481"/>
    <w:rsid w:val="004F004F"/>
    <w:rsid w:val="005016E4"/>
    <w:rsid w:val="00502FD7"/>
    <w:rsid w:val="005106D1"/>
    <w:rsid w:val="00515557"/>
    <w:rsid w:val="00517850"/>
    <w:rsid w:val="005256F3"/>
    <w:rsid w:val="0053234A"/>
    <w:rsid w:val="0055043A"/>
    <w:rsid w:val="005515C3"/>
    <w:rsid w:val="00554E25"/>
    <w:rsid w:val="0057057D"/>
    <w:rsid w:val="00573CAA"/>
    <w:rsid w:val="0057452A"/>
    <w:rsid w:val="00576ADC"/>
    <w:rsid w:val="00583093"/>
    <w:rsid w:val="0059114C"/>
    <w:rsid w:val="005A3FC8"/>
    <w:rsid w:val="005A60B6"/>
    <w:rsid w:val="005B4259"/>
    <w:rsid w:val="005D448E"/>
    <w:rsid w:val="005E3037"/>
    <w:rsid w:val="005E4CD4"/>
    <w:rsid w:val="005E4DEB"/>
    <w:rsid w:val="005F11D5"/>
    <w:rsid w:val="005F142D"/>
    <w:rsid w:val="00611B10"/>
    <w:rsid w:val="00615DBF"/>
    <w:rsid w:val="00623E8E"/>
    <w:rsid w:val="00650543"/>
    <w:rsid w:val="00654B9E"/>
    <w:rsid w:val="00657324"/>
    <w:rsid w:val="00665442"/>
    <w:rsid w:val="00674B4A"/>
    <w:rsid w:val="00694F53"/>
    <w:rsid w:val="0069730D"/>
    <w:rsid w:val="006A52C4"/>
    <w:rsid w:val="006B2DAF"/>
    <w:rsid w:val="006B7500"/>
    <w:rsid w:val="006C43D5"/>
    <w:rsid w:val="006C68EE"/>
    <w:rsid w:val="006E525D"/>
    <w:rsid w:val="006F15BD"/>
    <w:rsid w:val="006F41A5"/>
    <w:rsid w:val="0070445A"/>
    <w:rsid w:val="00705D24"/>
    <w:rsid w:val="0070611A"/>
    <w:rsid w:val="007235AA"/>
    <w:rsid w:val="00727ED5"/>
    <w:rsid w:val="0073488E"/>
    <w:rsid w:val="007450CD"/>
    <w:rsid w:val="00745302"/>
    <w:rsid w:val="00747B08"/>
    <w:rsid w:val="00751C04"/>
    <w:rsid w:val="0075278A"/>
    <w:rsid w:val="007628D4"/>
    <w:rsid w:val="00767063"/>
    <w:rsid w:val="00773473"/>
    <w:rsid w:val="00785A71"/>
    <w:rsid w:val="007A19D9"/>
    <w:rsid w:val="007A46DD"/>
    <w:rsid w:val="007B764F"/>
    <w:rsid w:val="007C28DF"/>
    <w:rsid w:val="007C42F9"/>
    <w:rsid w:val="007C44AB"/>
    <w:rsid w:val="007C7F3B"/>
    <w:rsid w:val="007D086E"/>
    <w:rsid w:val="007D2FBE"/>
    <w:rsid w:val="007D6F4D"/>
    <w:rsid w:val="007E693A"/>
    <w:rsid w:val="007F594C"/>
    <w:rsid w:val="007F6CB5"/>
    <w:rsid w:val="00811640"/>
    <w:rsid w:val="00815DEA"/>
    <w:rsid w:val="00816AB6"/>
    <w:rsid w:val="0085403A"/>
    <w:rsid w:val="0085432E"/>
    <w:rsid w:val="0085435E"/>
    <w:rsid w:val="0086657F"/>
    <w:rsid w:val="00871C7B"/>
    <w:rsid w:val="0088572F"/>
    <w:rsid w:val="008C3D43"/>
    <w:rsid w:val="008D1BF2"/>
    <w:rsid w:val="008D78BF"/>
    <w:rsid w:val="008E3C98"/>
    <w:rsid w:val="008E4C38"/>
    <w:rsid w:val="009331C1"/>
    <w:rsid w:val="00936530"/>
    <w:rsid w:val="009404F2"/>
    <w:rsid w:val="00984BE4"/>
    <w:rsid w:val="009867CE"/>
    <w:rsid w:val="009A1281"/>
    <w:rsid w:val="009A54DD"/>
    <w:rsid w:val="009B28D2"/>
    <w:rsid w:val="009B2DA2"/>
    <w:rsid w:val="009B4A4F"/>
    <w:rsid w:val="009B6D14"/>
    <w:rsid w:val="009D3B90"/>
    <w:rsid w:val="009D47E8"/>
    <w:rsid w:val="009E1E07"/>
    <w:rsid w:val="00A034C2"/>
    <w:rsid w:val="00A10BF2"/>
    <w:rsid w:val="00A25955"/>
    <w:rsid w:val="00A40100"/>
    <w:rsid w:val="00A62C44"/>
    <w:rsid w:val="00A66A04"/>
    <w:rsid w:val="00A97D1C"/>
    <w:rsid w:val="00AA5854"/>
    <w:rsid w:val="00AB0A83"/>
    <w:rsid w:val="00AB0ABA"/>
    <w:rsid w:val="00AB2D15"/>
    <w:rsid w:val="00AB7AC4"/>
    <w:rsid w:val="00AD1DD2"/>
    <w:rsid w:val="00AD1DE3"/>
    <w:rsid w:val="00AF269A"/>
    <w:rsid w:val="00AF37CC"/>
    <w:rsid w:val="00AF541A"/>
    <w:rsid w:val="00B07A83"/>
    <w:rsid w:val="00B11D4E"/>
    <w:rsid w:val="00B23F7B"/>
    <w:rsid w:val="00B25C07"/>
    <w:rsid w:val="00B32A0A"/>
    <w:rsid w:val="00B32E61"/>
    <w:rsid w:val="00B4114F"/>
    <w:rsid w:val="00B61497"/>
    <w:rsid w:val="00B61BBB"/>
    <w:rsid w:val="00B644D1"/>
    <w:rsid w:val="00B7124D"/>
    <w:rsid w:val="00B76FD3"/>
    <w:rsid w:val="00B80D98"/>
    <w:rsid w:val="00B8449A"/>
    <w:rsid w:val="00B9146D"/>
    <w:rsid w:val="00B957DA"/>
    <w:rsid w:val="00BA5A7B"/>
    <w:rsid w:val="00BB1548"/>
    <w:rsid w:val="00BC0FB1"/>
    <w:rsid w:val="00BC4274"/>
    <w:rsid w:val="00BC583A"/>
    <w:rsid w:val="00BC7142"/>
    <w:rsid w:val="00BD0640"/>
    <w:rsid w:val="00BD0780"/>
    <w:rsid w:val="00BD2D6C"/>
    <w:rsid w:val="00BD5990"/>
    <w:rsid w:val="00BE1D94"/>
    <w:rsid w:val="00BF125F"/>
    <w:rsid w:val="00BF5F1E"/>
    <w:rsid w:val="00C03226"/>
    <w:rsid w:val="00C07BDB"/>
    <w:rsid w:val="00C100EE"/>
    <w:rsid w:val="00C22769"/>
    <w:rsid w:val="00C230C1"/>
    <w:rsid w:val="00C3284C"/>
    <w:rsid w:val="00C33BBF"/>
    <w:rsid w:val="00C33EE0"/>
    <w:rsid w:val="00C340D7"/>
    <w:rsid w:val="00C47C44"/>
    <w:rsid w:val="00C5570F"/>
    <w:rsid w:val="00C61318"/>
    <w:rsid w:val="00C71469"/>
    <w:rsid w:val="00C77E9C"/>
    <w:rsid w:val="00C80285"/>
    <w:rsid w:val="00C819C2"/>
    <w:rsid w:val="00C91A92"/>
    <w:rsid w:val="00C94535"/>
    <w:rsid w:val="00C96507"/>
    <w:rsid w:val="00C975AB"/>
    <w:rsid w:val="00CA144A"/>
    <w:rsid w:val="00CA2FCF"/>
    <w:rsid w:val="00CB2A42"/>
    <w:rsid w:val="00CD5AA4"/>
    <w:rsid w:val="00CE0AC8"/>
    <w:rsid w:val="00CE248F"/>
    <w:rsid w:val="00CE59EF"/>
    <w:rsid w:val="00CF3FE3"/>
    <w:rsid w:val="00CF53D1"/>
    <w:rsid w:val="00CF5B56"/>
    <w:rsid w:val="00D005D0"/>
    <w:rsid w:val="00D02B2A"/>
    <w:rsid w:val="00D1640B"/>
    <w:rsid w:val="00D23455"/>
    <w:rsid w:val="00D23C76"/>
    <w:rsid w:val="00D24FD6"/>
    <w:rsid w:val="00D300B7"/>
    <w:rsid w:val="00D40B65"/>
    <w:rsid w:val="00D81939"/>
    <w:rsid w:val="00D84710"/>
    <w:rsid w:val="00D84AC6"/>
    <w:rsid w:val="00D8797C"/>
    <w:rsid w:val="00D96BC3"/>
    <w:rsid w:val="00DA1140"/>
    <w:rsid w:val="00DA7AA1"/>
    <w:rsid w:val="00DC0870"/>
    <w:rsid w:val="00DC1E47"/>
    <w:rsid w:val="00DC33FC"/>
    <w:rsid w:val="00DD3EA3"/>
    <w:rsid w:val="00DD7A56"/>
    <w:rsid w:val="00DE1F88"/>
    <w:rsid w:val="00DF2DBE"/>
    <w:rsid w:val="00DF6653"/>
    <w:rsid w:val="00E1525A"/>
    <w:rsid w:val="00E152EA"/>
    <w:rsid w:val="00E15C29"/>
    <w:rsid w:val="00E24BC5"/>
    <w:rsid w:val="00E25799"/>
    <w:rsid w:val="00E2736A"/>
    <w:rsid w:val="00E3417F"/>
    <w:rsid w:val="00E40CCD"/>
    <w:rsid w:val="00E47D04"/>
    <w:rsid w:val="00E56200"/>
    <w:rsid w:val="00E5799D"/>
    <w:rsid w:val="00E638F0"/>
    <w:rsid w:val="00E729BA"/>
    <w:rsid w:val="00E8152A"/>
    <w:rsid w:val="00E82B87"/>
    <w:rsid w:val="00E95106"/>
    <w:rsid w:val="00EA095C"/>
    <w:rsid w:val="00EB047F"/>
    <w:rsid w:val="00EC618F"/>
    <w:rsid w:val="00ED1B3E"/>
    <w:rsid w:val="00ED7FA3"/>
    <w:rsid w:val="00EE10A3"/>
    <w:rsid w:val="00EE4D61"/>
    <w:rsid w:val="00F009D8"/>
    <w:rsid w:val="00F01368"/>
    <w:rsid w:val="00F03A40"/>
    <w:rsid w:val="00F05988"/>
    <w:rsid w:val="00F16769"/>
    <w:rsid w:val="00F35A57"/>
    <w:rsid w:val="00F459FC"/>
    <w:rsid w:val="00F47267"/>
    <w:rsid w:val="00F55D6D"/>
    <w:rsid w:val="00F62C53"/>
    <w:rsid w:val="00F66751"/>
    <w:rsid w:val="00F72AE1"/>
    <w:rsid w:val="00F7490A"/>
    <w:rsid w:val="00FB44B7"/>
    <w:rsid w:val="00FB648D"/>
    <w:rsid w:val="00FC0C7E"/>
    <w:rsid w:val="00FD18FC"/>
    <w:rsid w:val="00FF1DAA"/>
    <w:rsid w:val="00FF6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3D62A"/>
  <w15:chartTrackingRefBased/>
  <w15:docId w15:val="{922B8E0A-1797-4EE8-A6D6-E35127AE9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4E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B04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10E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9867C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0B7"/>
    <w:pPr>
      <w:ind w:left="720"/>
      <w:contextualSpacing/>
    </w:pPr>
  </w:style>
  <w:style w:type="character" w:customStyle="1" w:styleId="Heading1Char">
    <w:name w:val="Heading 1 Char"/>
    <w:basedOn w:val="DefaultParagraphFont"/>
    <w:link w:val="Heading1"/>
    <w:uiPriority w:val="9"/>
    <w:rsid w:val="00454E8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628D4"/>
    <w:rPr>
      <w:color w:val="0000FF"/>
      <w:u w:val="single"/>
    </w:rPr>
  </w:style>
  <w:style w:type="character" w:customStyle="1" w:styleId="file-info">
    <w:name w:val="file-info"/>
    <w:basedOn w:val="DefaultParagraphFont"/>
    <w:rsid w:val="007628D4"/>
  </w:style>
  <w:style w:type="character" w:styleId="FollowedHyperlink">
    <w:name w:val="FollowedHyperlink"/>
    <w:basedOn w:val="DefaultParagraphFont"/>
    <w:uiPriority w:val="99"/>
    <w:semiHidden/>
    <w:unhideWhenUsed/>
    <w:rsid w:val="00F55D6D"/>
    <w:rPr>
      <w:color w:val="954F72" w:themeColor="followedHyperlink"/>
      <w:u w:val="single"/>
    </w:rPr>
  </w:style>
  <w:style w:type="character" w:styleId="Emphasis">
    <w:name w:val="Emphasis"/>
    <w:basedOn w:val="DefaultParagraphFont"/>
    <w:uiPriority w:val="20"/>
    <w:qFormat/>
    <w:rsid w:val="00DE1F88"/>
    <w:rPr>
      <w:i/>
      <w:iCs/>
    </w:rPr>
  </w:style>
  <w:style w:type="paragraph" w:customStyle="1" w:styleId="zwsc-cleaned">
    <w:name w:val="zwsc-cleaned"/>
    <w:basedOn w:val="Normal"/>
    <w:rsid w:val="0051555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51555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hrm-element-subtitle">
    <w:name w:val="shrm-element-subtitle"/>
    <w:basedOn w:val="Normal"/>
    <w:rsid w:val="00D005D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1F44CB"/>
    <w:rPr>
      <w:color w:val="605E5C"/>
      <w:shd w:val="clear" w:color="auto" w:fill="E1DFDD"/>
    </w:rPr>
  </w:style>
  <w:style w:type="character" w:styleId="Strong">
    <w:name w:val="Strong"/>
    <w:basedOn w:val="DefaultParagraphFont"/>
    <w:uiPriority w:val="22"/>
    <w:qFormat/>
    <w:rsid w:val="00654B9E"/>
    <w:rPr>
      <w:b/>
      <w:bCs/>
    </w:rPr>
  </w:style>
  <w:style w:type="character" w:customStyle="1" w:styleId="Heading2Char">
    <w:name w:val="Heading 2 Char"/>
    <w:basedOn w:val="DefaultParagraphFont"/>
    <w:link w:val="Heading2"/>
    <w:uiPriority w:val="9"/>
    <w:semiHidden/>
    <w:rsid w:val="00EB047F"/>
    <w:rPr>
      <w:rFonts w:asciiTheme="majorHAnsi" w:eastAsiaTheme="majorEastAsia" w:hAnsiTheme="majorHAnsi" w:cstheme="majorBidi"/>
      <w:color w:val="2F5496" w:themeColor="accent1" w:themeShade="BF"/>
      <w:sz w:val="26"/>
      <w:szCs w:val="26"/>
    </w:rPr>
  </w:style>
  <w:style w:type="character" w:customStyle="1" w:styleId="contentdate">
    <w:name w:val="content__date"/>
    <w:basedOn w:val="DefaultParagraphFont"/>
    <w:rsid w:val="00194EB8"/>
  </w:style>
  <w:style w:type="character" w:customStyle="1" w:styleId="Heading3Char">
    <w:name w:val="Heading 3 Char"/>
    <w:basedOn w:val="DefaultParagraphFont"/>
    <w:link w:val="Heading3"/>
    <w:uiPriority w:val="9"/>
    <w:semiHidden/>
    <w:rsid w:val="00010EAC"/>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9867CE"/>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84684">
      <w:bodyDiv w:val="1"/>
      <w:marLeft w:val="0"/>
      <w:marRight w:val="0"/>
      <w:marTop w:val="0"/>
      <w:marBottom w:val="0"/>
      <w:divBdr>
        <w:top w:val="none" w:sz="0" w:space="0" w:color="auto"/>
        <w:left w:val="none" w:sz="0" w:space="0" w:color="auto"/>
        <w:bottom w:val="none" w:sz="0" w:space="0" w:color="auto"/>
        <w:right w:val="none" w:sz="0" w:space="0" w:color="auto"/>
      </w:divBdr>
      <w:divsChild>
        <w:div w:id="202258078">
          <w:marLeft w:val="0"/>
          <w:marRight w:val="0"/>
          <w:marTop w:val="0"/>
          <w:marBottom w:val="0"/>
          <w:divBdr>
            <w:top w:val="none" w:sz="0" w:space="0" w:color="auto"/>
            <w:left w:val="none" w:sz="0" w:space="0" w:color="auto"/>
            <w:bottom w:val="none" w:sz="0" w:space="0" w:color="auto"/>
            <w:right w:val="none" w:sz="0" w:space="0" w:color="auto"/>
          </w:divBdr>
        </w:div>
      </w:divsChild>
    </w:div>
    <w:div w:id="74398022">
      <w:bodyDiv w:val="1"/>
      <w:marLeft w:val="0"/>
      <w:marRight w:val="0"/>
      <w:marTop w:val="0"/>
      <w:marBottom w:val="0"/>
      <w:divBdr>
        <w:top w:val="none" w:sz="0" w:space="0" w:color="auto"/>
        <w:left w:val="none" w:sz="0" w:space="0" w:color="auto"/>
        <w:bottom w:val="none" w:sz="0" w:space="0" w:color="auto"/>
        <w:right w:val="none" w:sz="0" w:space="0" w:color="auto"/>
      </w:divBdr>
      <w:divsChild>
        <w:div w:id="97986851">
          <w:marLeft w:val="0"/>
          <w:marRight w:val="0"/>
          <w:marTop w:val="0"/>
          <w:marBottom w:val="0"/>
          <w:divBdr>
            <w:top w:val="none" w:sz="0" w:space="0" w:color="auto"/>
            <w:left w:val="none" w:sz="0" w:space="0" w:color="auto"/>
            <w:bottom w:val="none" w:sz="0" w:space="0" w:color="auto"/>
            <w:right w:val="none" w:sz="0" w:space="0" w:color="auto"/>
          </w:divBdr>
          <w:divsChild>
            <w:div w:id="86514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8578">
      <w:bodyDiv w:val="1"/>
      <w:marLeft w:val="0"/>
      <w:marRight w:val="0"/>
      <w:marTop w:val="0"/>
      <w:marBottom w:val="0"/>
      <w:divBdr>
        <w:top w:val="none" w:sz="0" w:space="0" w:color="auto"/>
        <w:left w:val="none" w:sz="0" w:space="0" w:color="auto"/>
        <w:bottom w:val="none" w:sz="0" w:space="0" w:color="auto"/>
        <w:right w:val="none" w:sz="0" w:space="0" w:color="auto"/>
      </w:divBdr>
      <w:divsChild>
        <w:div w:id="112134818">
          <w:marLeft w:val="0"/>
          <w:marRight w:val="0"/>
          <w:marTop w:val="0"/>
          <w:marBottom w:val="0"/>
          <w:divBdr>
            <w:top w:val="none" w:sz="0" w:space="0" w:color="auto"/>
            <w:left w:val="none" w:sz="0" w:space="0" w:color="auto"/>
            <w:bottom w:val="none" w:sz="0" w:space="0" w:color="auto"/>
            <w:right w:val="none" w:sz="0" w:space="0" w:color="auto"/>
          </w:divBdr>
        </w:div>
        <w:div w:id="1088695401">
          <w:marLeft w:val="0"/>
          <w:marRight w:val="0"/>
          <w:marTop w:val="0"/>
          <w:marBottom w:val="0"/>
          <w:divBdr>
            <w:top w:val="none" w:sz="0" w:space="0" w:color="auto"/>
            <w:left w:val="none" w:sz="0" w:space="0" w:color="auto"/>
            <w:bottom w:val="none" w:sz="0" w:space="0" w:color="auto"/>
            <w:right w:val="none" w:sz="0" w:space="0" w:color="auto"/>
          </w:divBdr>
        </w:div>
      </w:divsChild>
    </w:div>
    <w:div w:id="87628638">
      <w:bodyDiv w:val="1"/>
      <w:marLeft w:val="0"/>
      <w:marRight w:val="0"/>
      <w:marTop w:val="0"/>
      <w:marBottom w:val="0"/>
      <w:divBdr>
        <w:top w:val="none" w:sz="0" w:space="0" w:color="auto"/>
        <w:left w:val="none" w:sz="0" w:space="0" w:color="auto"/>
        <w:bottom w:val="none" w:sz="0" w:space="0" w:color="auto"/>
        <w:right w:val="none" w:sz="0" w:space="0" w:color="auto"/>
      </w:divBdr>
    </w:div>
    <w:div w:id="88474607">
      <w:bodyDiv w:val="1"/>
      <w:marLeft w:val="0"/>
      <w:marRight w:val="0"/>
      <w:marTop w:val="0"/>
      <w:marBottom w:val="0"/>
      <w:divBdr>
        <w:top w:val="none" w:sz="0" w:space="0" w:color="auto"/>
        <w:left w:val="none" w:sz="0" w:space="0" w:color="auto"/>
        <w:bottom w:val="none" w:sz="0" w:space="0" w:color="auto"/>
        <w:right w:val="none" w:sz="0" w:space="0" w:color="auto"/>
      </w:divBdr>
    </w:div>
    <w:div w:id="102310418">
      <w:bodyDiv w:val="1"/>
      <w:marLeft w:val="0"/>
      <w:marRight w:val="0"/>
      <w:marTop w:val="0"/>
      <w:marBottom w:val="0"/>
      <w:divBdr>
        <w:top w:val="none" w:sz="0" w:space="0" w:color="auto"/>
        <w:left w:val="none" w:sz="0" w:space="0" w:color="auto"/>
        <w:bottom w:val="none" w:sz="0" w:space="0" w:color="auto"/>
        <w:right w:val="none" w:sz="0" w:space="0" w:color="auto"/>
      </w:divBdr>
    </w:div>
    <w:div w:id="111557141">
      <w:bodyDiv w:val="1"/>
      <w:marLeft w:val="0"/>
      <w:marRight w:val="0"/>
      <w:marTop w:val="0"/>
      <w:marBottom w:val="0"/>
      <w:divBdr>
        <w:top w:val="none" w:sz="0" w:space="0" w:color="auto"/>
        <w:left w:val="none" w:sz="0" w:space="0" w:color="auto"/>
        <w:bottom w:val="none" w:sz="0" w:space="0" w:color="auto"/>
        <w:right w:val="none" w:sz="0" w:space="0" w:color="auto"/>
      </w:divBdr>
    </w:div>
    <w:div w:id="129179535">
      <w:bodyDiv w:val="1"/>
      <w:marLeft w:val="0"/>
      <w:marRight w:val="0"/>
      <w:marTop w:val="0"/>
      <w:marBottom w:val="0"/>
      <w:divBdr>
        <w:top w:val="none" w:sz="0" w:space="0" w:color="auto"/>
        <w:left w:val="none" w:sz="0" w:space="0" w:color="auto"/>
        <w:bottom w:val="none" w:sz="0" w:space="0" w:color="auto"/>
        <w:right w:val="none" w:sz="0" w:space="0" w:color="auto"/>
      </w:divBdr>
      <w:divsChild>
        <w:div w:id="593439734">
          <w:marLeft w:val="0"/>
          <w:marRight w:val="0"/>
          <w:marTop w:val="0"/>
          <w:marBottom w:val="0"/>
          <w:divBdr>
            <w:top w:val="none" w:sz="0" w:space="0" w:color="auto"/>
            <w:left w:val="none" w:sz="0" w:space="0" w:color="auto"/>
            <w:bottom w:val="none" w:sz="0" w:space="0" w:color="auto"/>
            <w:right w:val="none" w:sz="0" w:space="0" w:color="auto"/>
          </w:divBdr>
          <w:divsChild>
            <w:div w:id="11998407">
              <w:marLeft w:val="0"/>
              <w:marRight w:val="0"/>
              <w:marTop w:val="0"/>
              <w:marBottom w:val="0"/>
              <w:divBdr>
                <w:top w:val="none" w:sz="0" w:space="0" w:color="auto"/>
                <w:left w:val="none" w:sz="0" w:space="0" w:color="auto"/>
                <w:bottom w:val="none" w:sz="0" w:space="0" w:color="auto"/>
                <w:right w:val="none" w:sz="0" w:space="0" w:color="auto"/>
              </w:divBdr>
            </w:div>
          </w:divsChild>
        </w:div>
        <w:div w:id="882443580">
          <w:marLeft w:val="0"/>
          <w:marRight w:val="0"/>
          <w:marTop w:val="0"/>
          <w:marBottom w:val="0"/>
          <w:divBdr>
            <w:top w:val="none" w:sz="0" w:space="0" w:color="auto"/>
            <w:left w:val="none" w:sz="0" w:space="0" w:color="auto"/>
            <w:bottom w:val="none" w:sz="0" w:space="0" w:color="auto"/>
            <w:right w:val="none" w:sz="0" w:space="0" w:color="auto"/>
          </w:divBdr>
        </w:div>
      </w:divsChild>
    </w:div>
    <w:div w:id="143547062">
      <w:bodyDiv w:val="1"/>
      <w:marLeft w:val="0"/>
      <w:marRight w:val="0"/>
      <w:marTop w:val="0"/>
      <w:marBottom w:val="0"/>
      <w:divBdr>
        <w:top w:val="none" w:sz="0" w:space="0" w:color="auto"/>
        <w:left w:val="none" w:sz="0" w:space="0" w:color="auto"/>
        <w:bottom w:val="none" w:sz="0" w:space="0" w:color="auto"/>
        <w:right w:val="none" w:sz="0" w:space="0" w:color="auto"/>
      </w:divBdr>
      <w:divsChild>
        <w:div w:id="380521830">
          <w:marLeft w:val="0"/>
          <w:marRight w:val="0"/>
          <w:marTop w:val="0"/>
          <w:marBottom w:val="0"/>
          <w:divBdr>
            <w:top w:val="none" w:sz="0" w:space="0" w:color="auto"/>
            <w:left w:val="none" w:sz="0" w:space="0" w:color="auto"/>
            <w:bottom w:val="none" w:sz="0" w:space="0" w:color="auto"/>
            <w:right w:val="none" w:sz="0" w:space="0" w:color="auto"/>
          </w:divBdr>
        </w:div>
      </w:divsChild>
    </w:div>
    <w:div w:id="152840173">
      <w:bodyDiv w:val="1"/>
      <w:marLeft w:val="0"/>
      <w:marRight w:val="0"/>
      <w:marTop w:val="0"/>
      <w:marBottom w:val="0"/>
      <w:divBdr>
        <w:top w:val="none" w:sz="0" w:space="0" w:color="auto"/>
        <w:left w:val="none" w:sz="0" w:space="0" w:color="auto"/>
        <w:bottom w:val="none" w:sz="0" w:space="0" w:color="auto"/>
        <w:right w:val="none" w:sz="0" w:space="0" w:color="auto"/>
      </w:divBdr>
    </w:div>
    <w:div w:id="171915012">
      <w:bodyDiv w:val="1"/>
      <w:marLeft w:val="0"/>
      <w:marRight w:val="0"/>
      <w:marTop w:val="0"/>
      <w:marBottom w:val="0"/>
      <w:divBdr>
        <w:top w:val="none" w:sz="0" w:space="0" w:color="auto"/>
        <w:left w:val="none" w:sz="0" w:space="0" w:color="auto"/>
        <w:bottom w:val="none" w:sz="0" w:space="0" w:color="auto"/>
        <w:right w:val="none" w:sz="0" w:space="0" w:color="auto"/>
      </w:divBdr>
      <w:divsChild>
        <w:div w:id="533153197">
          <w:marLeft w:val="0"/>
          <w:marRight w:val="0"/>
          <w:marTop w:val="0"/>
          <w:marBottom w:val="24"/>
          <w:divBdr>
            <w:top w:val="none" w:sz="0" w:space="0" w:color="auto"/>
            <w:left w:val="none" w:sz="0" w:space="0" w:color="auto"/>
            <w:bottom w:val="none" w:sz="0" w:space="0" w:color="auto"/>
            <w:right w:val="none" w:sz="0" w:space="0" w:color="auto"/>
          </w:divBdr>
        </w:div>
      </w:divsChild>
    </w:div>
    <w:div w:id="176579591">
      <w:bodyDiv w:val="1"/>
      <w:marLeft w:val="0"/>
      <w:marRight w:val="0"/>
      <w:marTop w:val="0"/>
      <w:marBottom w:val="0"/>
      <w:divBdr>
        <w:top w:val="none" w:sz="0" w:space="0" w:color="auto"/>
        <w:left w:val="none" w:sz="0" w:space="0" w:color="auto"/>
        <w:bottom w:val="none" w:sz="0" w:space="0" w:color="auto"/>
        <w:right w:val="none" w:sz="0" w:space="0" w:color="auto"/>
      </w:divBdr>
    </w:div>
    <w:div w:id="185485533">
      <w:bodyDiv w:val="1"/>
      <w:marLeft w:val="0"/>
      <w:marRight w:val="0"/>
      <w:marTop w:val="0"/>
      <w:marBottom w:val="0"/>
      <w:divBdr>
        <w:top w:val="none" w:sz="0" w:space="0" w:color="auto"/>
        <w:left w:val="none" w:sz="0" w:space="0" w:color="auto"/>
        <w:bottom w:val="none" w:sz="0" w:space="0" w:color="auto"/>
        <w:right w:val="none" w:sz="0" w:space="0" w:color="auto"/>
      </w:divBdr>
    </w:div>
    <w:div w:id="214391561">
      <w:bodyDiv w:val="1"/>
      <w:marLeft w:val="0"/>
      <w:marRight w:val="0"/>
      <w:marTop w:val="0"/>
      <w:marBottom w:val="0"/>
      <w:divBdr>
        <w:top w:val="none" w:sz="0" w:space="0" w:color="auto"/>
        <w:left w:val="none" w:sz="0" w:space="0" w:color="auto"/>
        <w:bottom w:val="none" w:sz="0" w:space="0" w:color="auto"/>
        <w:right w:val="none" w:sz="0" w:space="0" w:color="auto"/>
      </w:divBdr>
      <w:divsChild>
        <w:div w:id="1174341499">
          <w:marLeft w:val="0"/>
          <w:marRight w:val="0"/>
          <w:marTop w:val="0"/>
          <w:marBottom w:val="0"/>
          <w:divBdr>
            <w:top w:val="none" w:sz="0" w:space="0" w:color="auto"/>
            <w:left w:val="none" w:sz="0" w:space="0" w:color="auto"/>
            <w:bottom w:val="none" w:sz="0" w:space="0" w:color="auto"/>
            <w:right w:val="none" w:sz="0" w:space="0" w:color="auto"/>
          </w:divBdr>
          <w:divsChild>
            <w:div w:id="11320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93928">
      <w:bodyDiv w:val="1"/>
      <w:marLeft w:val="0"/>
      <w:marRight w:val="0"/>
      <w:marTop w:val="0"/>
      <w:marBottom w:val="0"/>
      <w:divBdr>
        <w:top w:val="none" w:sz="0" w:space="0" w:color="auto"/>
        <w:left w:val="none" w:sz="0" w:space="0" w:color="auto"/>
        <w:bottom w:val="none" w:sz="0" w:space="0" w:color="auto"/>
        <w:right w:val="none" w:sz="0" w:space="0" w:color="auto"/>
      </w:divBdr>
      <w:divsChild>
        <w:div w:id="41248695">
          <w:marLeft w:val="0"/>
          <w:marRight w:val="0"/>
          <w:marTop w:val="0"/>
          <w:marBottom w:val="360"/>
          <w:divBdr>
            <w:top w:val="none" w:sz="0" w:space="0" w:color="auto"/>
            <w:left w:val="none" w:sz="0" w:space="0" w:color="auto"/>
            <w:bottom w:val="none" w:sz="0" w:space="0" w:color="auto"/>
            <w:right w:val="none" w:sz="0" w:space="0" w:color="auto"/>
          </w:divBdr>
        </w:div>
      </w:divsChild>
    </w:div>
    <w:div w:id="243610673">
      <w:bodyDiv w:val="1"/>
      <w:marLeft w:val="0"/>
      <w:marRight w:val="0"/>
      <w:marTop w:val="0"/>
      <w:marBottom w:val="0"/>
      <w:divBdr>
        <w:top w:val="none" w:sz="0" w:space="0" w:color="auto"/>
        <w:left w:val="none" w:sz="0" w:space="0" w:color="auto"/>
        <w:bottom w:val="none" w:sz="0" w:space="0" w:color="auto"/>
        <w:right w:val="none" w:sz="0" w:space="0" w:color="auto"/>
      </w:divBdr>
    </w:div>
    <w:div w:id="256182033">
      <w:bodyDiv w:val="1"/>
      <w:marLeft w:val="0"/>
      <w:marRight w:val="0"/>
      <w:marTop w:val="0"/>
      <w:marBottom w:val="0"/>
      <w:divBdr>
        <w:top w:val="none" w:sz="0" w:space="0" w:color="auto"/>
        <w:left w:val="none" w:sz="0" w:space="0" w:color="auto"/>
        <w:bottom w:val="none" w:sz="0" w:space="0" w:color="auto"/>
        <w:right w:val="none" w:sz="0" w:space="0" w:color="auto"/>
      </w:divBdr>
    </w:div>
    <w:div w:id="259876222">
      <w:bodyDiv w:val="1"/>
      <w:marLeft w:val="0"/>
      <w:marRight w:val="0"/>
      <w:marTop w:val="0"/>
      <w:marBottom w:val="0"/>
      <w:divBdr>
        <w:top w:val="none" w:sz="0" w:space="0" w:color="auto"/>
        <w:left w:val="none" w:sz="0" w:space="0" w:color="auto"/>
        <w:bottom w:val="none" w:sz="0" w:space="0" w:color="auto"/>
        <w:right w:val="none" w:sz="0" w:space="0" w:color="auto"/>
      </w:divBdr>
      <w:divsChild>
        <w:div w:id="503127511">
          <w:marLeft w:val="0"/>
          <w:marRight w:val="0"/>
          <w:marTop w:val="0"/>
          <w:marBottom w:val="0"/>
          <w:divBdr>
            <w:top w:val="none" w:sz="0" w:space="0" w:color="auto"/>
            <w:left w:val="none" w:sz="0" w:space="0" w:color="auto"/>
            <w:bottom w:val="none" w:sz="0" w:space="0" w:color="auto"/>
            <w:right w:val="none" w:sz="0" w:space="0" w:color="auto"/>
          </w:divBdr>
        </w:div>
      </w:divsChild>
    </w:div>
    <w:div w:id="285359551">
      <w:bodyDiv w:val="1"/>
      <w:marLeft w:val="0"/>
      <w:marRight w:val="0"/>
      <w:marTop w:val="0"/>
      <w:marBottom w:val="0"/>
      <w:divBdr>
        <w:top w:val="none" w:sz="0" w:space="0" w:color="auto"/>
        <w:left w:val="none" w:sz="0" w:space="0" w:color="auto"/>
        <w:bottom w:val="none" w:sz="0" w:space="0" w:color="auto"/>
        <w:right w:val="none" w:sz="0" w:space="0" w:color="auto"/>
      </w:divBdr>
      <w:divsChild>
        <w:div w:id="799885333">
          <w:marLeft w:val="0"/>
          <w:marRight w:val="0"/>
          <w:marTop w:val="0"/>
          <w:marBottom w:val="0"/>
          <w:divBdr>
            <w:top w:val="none" w:sz="0" w:space="0" w:color="auto"/>
            <w:left w:val="none" w:sz="0" w:space="0" w:color="auto"/>
            <w:bottom w:val="none" w:sz="0" w:space="0" w:color="auto"/>
            <w:right w:val="none" w:sz="0" w:space="0" w:color="auto"/>
          </w:divBdr>
        </w:div>
      </w:divsChild>
    </w:div>
    <w:div w:id="289677511">
      <w:bodyDiv w:val="1"/>
      <w:marLeft w:val="0"/>
      <w:marRight w:val="0"/>
      <w:marTop w:val="0"/>
      <w:marBottom w:val="0"/>
      <w:divBdr>
        <w:top w:val="none" w:sz="0" w:space="0" w:color="auto"/>
        <w:left w:val="none" w:sz="0" w:space="0" w:color="auto"/>
        <w:bottom w:val="none" w:sz="0" w:space="0" w:color="auto"/>
        <w:right w:val="none" w:sz="0" w:space="0" w:color="auto"/>
      </w:divBdr>
    </w:div>
    <w:div w:id="302391428">
      <w:bodyDiv w:val="1"/>
      <w:marLeft w:val="0"/>
      <w:marRight w:val="0"/>
      <w:marTop w:val="0"/>
      <w:marBottom w:val="0"/>
      <w:divBdr>
        <w:top w:val="none" w:sz="0" w:space="0" w:color="auto"/>
        <w:left w:val="none" w:sz="0" w:space="0" w:color="auto"/>
        <w:bottom w:val="none" w:sz="0" w:space="0" w:color="auto"/>
        <w:right w:val="none" w:sz="0" w:space="0" w:color="auto"/>
      </w:divBdr>
      <w:divsChild>
        <w:div w:id="209270333">
          <w:marLeft w:val="0"/>
          <w:marRight w:val="0"/>
          <w:marTop w:val="0"/>
          <w:marBottom w:val="0"/>
          <w:divBdr>
            <w:top w:val="none" w:sz="0" w:space="0" w:color="auto"/>
            <w:left w:val="none" w:sz="0" w:space="0" w:color="auto"/>
            <w:bottom w:val="none" w:sz="0" w:space="0" w:color="auto"/>
            <w:right w:val="none" w:sz="0" w:space="0" w:color="auto"/>
          </w:divBdr>
        </w:div>
      </w:divsChild>
    </w:div>
    <w:div w:id="334919735">
      <w:bodyDiv w:val="1"/>
      <w:marLeft w:val="0"/>
      <w:marRight w:val="0"/>
      <w:marTop w:val="0"/>
      <w:marBottom w:val="0"/>
      <w:divBdr>
        <w:top w:val="none" w:sz="0" w:space="0" w:color="auto"/>
        <w:left w:val="none" w:sz="0" w:space="0" w:color="auto"/>
        <w:bottom w:val="none" w:sz="0" w:space="0" w:color="auto"/>
        <w:right w:val="none" w:sz="0" w:space="0" w:color="auto"/>
      </w:divBdr>
    </w:div>
    <w:div w:id="347371973">
      <w:bodyDiv w:val="1"/>
      <w:marLeft w:val="0"/>
      <w:marRight w:val="0"/>
      <w:marTop w:val="0"/>
      <w:marBottom w:val="0"/>
      <w:divBdr>
        <w:top w:val="none" w:sz="0" w:space="0" w:color="auto"/>
        <w:left w:val="none" w:sz="0" w:space="0" w:color="auto"/>
        <w:bottom w:val="none" w:sz="0" w:space="0" w:color="auto"/>
        <w:right w:val="none" w:sz="0" w:space="0" w:color="auto"/>
      </w:divBdr>
      <w:divsChild>
        <w:div w:id="183249783">
          <w:marLeft w:val="0"/>
          <w:marRight w:val="0"/>
          <w:marTop w:val="0"/>
          <w:marBottom w:val="360"/>
          <w:divBdr>
            <w:top w:val="none" w:sz="0" w:space="0" w:color="auto"/>
            <w:left w:val="none" w:sz="0" w:space="0" w:color="auto"/>
            <w:bottom w:val="none" w:sz="0" w:space="0" w:color="auto"/>
            <w:right w:val="none" w:sz="0" w:space="0" w:color="auto"/>
          </w:divBdr>
        </w:div>
      </w:divsChild>
    </w:div>
    <w:div w:id="368992335">
      <w:bodyDiv w:val="1"/>
      <w:marLeft w:val="0"/>
      <w:marRight w:val="0"/>
      <w:marTop w:val="0"/>
      <w:marBottom w:val="0"/>
      <w:divBdr>
        <w:top w:val="none" w:sz="0" w:space="0" w:color="auto"/>
        <w:left w:val="none" w:sz="0" w:space="0" w:color="auto"/>
        <w:bottom w:val="none" w:sz="0" w:space="0" w:color="auto"/>
        <w:right w:val="none" w:sz="0" w:space="0" w:color="auto"/>
      </w:divBdr>
    </w:div>
    <w:div w:id="370498944">
      <w:bodyDiv w:val="1"/>
      <w:marLeft w:val="0"/>
      <w:marRight w:val="0"/>
      <w:marTop w:val="0"/>
      <w:marBottom w:val="0"/>
      <w:divBdr>
        <w:top w:val="none" w:sz="0" w:space="0" w:color="auto"/>
        <w:left w:val="none" w:sz="0" w:space="0" w:color="auto"/>
        <w:bottom w:val="none" w:sz="0" w:space="0" w:color="auto"/>
        <w:right w:val="none" w:sz="0" w:space="0" w:color="auto"/>
      </w:divBdr>
    </w:div>
    <w:div w:id="408113981">
      <w:bodyDiv w:val="1"/>
      <w:marLeft w:val="0"/>
      <w:marRight w:val="0"/>
      <w:marTop w:val="0"/>
      <w:marBottom w:val="0"/>
      <w:divBdr>
        <w:top w:val="none" w:sz="0" w:space="0" w:color="auto"/>
        <w:left w:val="none" w:sz="0" w:space="0" w:color="auto"/>
        <w:bottom w:val="none" w:sz="0" w:space="0" w:color="auto"/>
        <w:right w:val="none" w:sz="0" w:space="0" w:color="auto"/>
      </w:divBdr>
    </w:div>
    <w:div w:id="421028718">
      <w:bodyDiv w:val="1"/>
      <w:marLeft w:val="0"/>
      <w:marRight w:val="0"/>
      <w:marTop w:val="0"/>
      <w:marBottom w:val="0"/>
      <w:divBdr>
        <w:top w:val="none" w:sz="0" w:space="0" w:color="auto"/>
        <w:left w:val="none" w:sz="0" w:space="0" w:color="auto"/>
        <w:bottom w:val="none" w:sz="0" w:space="0" w:color="auto"/>
        <w:right w:val="none" w:sz="0" w:space="0" w:color="auto"/>
      </w:divBdr>
    </w:div>
    <w:div w:id="429741446">
      <w:bodyDiv w:val="1"/>
      <w:marLeft w:val="0"/>
      <w:marRight w:val="0"/>
      <w:marTop w:val="0"/>
      <w:marBottom w:val="0"/>
      <w:divBdr>
        <w:top w:val="none" w:sz="0" w:space="0" w:color="auto"/>
        <w:left w:val="none" w:sz="0" w:space="0" w:color="auto"/>
        <w:bottom w:val="none" w:sz="0" w:space="0" w:color="auto"/>
        <w:right w:val="none" w:sz="0" w:space="0" w:color="auto"/>
      </w:divBdr>
      <w:divsChild>
        <w:div w:id="496189969">
          <w:marLeft w:val="0"/>
          <w:marRight w:val="0"/>
          <w:marTop w:val="0"/>
          <w:marBottom w:val="360"/>
          <w:divBdr>
            <w:top w:val="none" w:sz="0" w:space="0" w:color="auto"/>
            <w:left w:val="none" w:sz="0" w:space="0" w:color="auto"/>
            <w:bottom w:val="none" w:sz="0" w:space="0" w:color="auto"/>
            <w:right w:val="none" w:sz="0" w:space="0" w:color="auto"/>
          </w:divBdr>
        </w:div>
      </w:divsChild>
    </w:div>
    <w:div w:id="439304047">
      <w:bodyDiv w:val="1"/>
      <w:marLeft w:val="0"/>
      <w:marRight w:val="0"/>
      <w:marTop w:val="0"/>
      <w:marBottom w:val="0"/>
      <w:divBdr>
        <w:top w:val="none" w:sz="0" w:space="0" w:color="auto"/>
        <w:left w:val="none" w:sz="0" w:space="0" w:color="auto"/>
        <w:bottom w:val="none" w:sz="0" w:space="0" w:color="auto"/>
        <w:right w:val="none" w:sz="0" w:space="0" w:color="auto"/>
      </w:divBdr>
    </w:div>
    <w:div w:id="464784411">
      <w:bodyDiv w:val="1"/>
      <w:marLeft w:val="0"/>
      <w:marRight w:val="0"/>
      <w:marTop w:val="0"/>
      <w:marBottom w:val="0"/>
      <w:divBdr>
        <w:top w:val="none" w:sz="0" w:space="0" w:color="auto"/>
        <w:left w:val="none" w:sz="0" w:space="0" w:color="auto"/>
        <w:bottom w:val="none" w:sz="0" w:space="0" w:color="auto"/>
        <w:right w:val="none" w:sz="0" w:space="0" w:color="auto"/>
      </w:divBdr>
      <w:divsChild>
        <w:div w:id="22022902">
          <w:marLeft w:val="0"/>
          <w:marRight w:val="0"/>
          <w:marTop w:val="0"/>
          <w:marBottom w:val="0"/>
          <w:divBdr>
            <w:top w:val="none" w:sz="0" w:space="0" w:color="auto"/>
            <w:left w:val="none" w:sz="0" w:space="0" w:color="auto"/>
            <w:bottom w:val="none" w:sz="0" w:space="0" w:color="auto"/>
            <w:right w:val="none" w:sz="0" w:space="0" w:color="auto"/>
          </w:divBdr>
          <w:divsChild>
            <w:div w:id="3267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94272">
      <w:bodyDiv w:val="1"/>
      <w:marLeft w:val="0"/>
      <w:marRight w:val="0"/>
      <w:marTop w:val="0"/>
      <w:marBottom w:val="0"/>
      <w:divBdr>
        <w:top w:val="none" w:sz="0" w:space="0" w:color="auto"/>
        <w:left w:val="none" w:sz="0" w:space="0" w:color="auto"/>
        <w:bottom w:val="none" w:sz="0" w:space="0" w:color="auto"/>
        <w:right w:val="none" w:sz="0" w:space="0" w:color="auto"/>
      </w:divBdr>
    </w:div>
    <w:div w:id="509225821">
      <w:bodyDiv w:val="1"/>
      <w:marLeft w:val="0"/>
      <w:marRight w:val="0"/>
      <w:marTop w:val="0"/>
      <w:marBottom w:val="0"/>
      <w:divBdr>
        <w:top w:val="none" w:sz="0" w:space="0" w:color="auto"/>
        <w:left w:val="none" w:sz="0" w:space="0" w:color="auto"/>
        <w:bottom w:val="none" w:sz="0" w:space="0" w:color="auto"/>
        <w:right w:val="none" w:sz="0" w:space="0" w:color="auto"/>
      </w:divBdr>
    </w:div>
    <w:div w:id="520894244">
      <w:bodyDiv w:val="1"/>
      <w:marLeft w:val="0"/>
      <w:marRight w:val="0"/>
      <w:marTop w:val="0"/>
      <w:marBottom w:val="0"/>
      <w:divBdr>
        <w:top w:val="none" w:sz="0" w:space="0" w:color="auto"/>
        <w:left w:val="none" w:sz="0" w:space="0" w:color="auto"/>
        <w:bottom w:val="none" w:sz="0" w:space="0" w:color="auto"/>
        <w:right w:val="none" w:sz="0" w:space="0" w:color="auto"/>
      </w:divBdr>
      <w:divsChild>
        <w:div w:id="2109301982">
          <w:marLeft w:val="0"/>
          <w:marRight w:val="0"/>
          <w:marTop w:val="0"/>
          <w:marBottom w:val="0"/>
          <w:divBdr>
            <w:top w:val="none" w:sz="0" w:space="0" w:color="auto"/>
            <w:left w:val="none" w:sz="0" w:space="0" w:color="auto"/>
            <w:bottom w:val="none" w:sz="0" w:space="0" w:color="auto"/>
            <w:right w:val="none" w:sz="0" w:space="0" w:color="auto"/>
          </w:divBdr>
          <w:divsChild>
            <w:div w:id="6542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5579">
      <w:bodyDiv w:val="1"/>
      <w:marLeft w:val="0"/>
      <w:marRight w:val="0"/>
      <w:marTop w:val="0"/>
      <w:marBottom w:val="0"/>
      <w:divBdr>
        <w:top w:val="none" w:sz="0" w:space="0" w:color="auto"/>
        <w:left w:val="none" w:sz="0" w:space="0" w:color="auto"/>
        <w:bottom w:val="none" w:sz="0" w:space="0" w:color="auto"/>
        <w:right w:val="none" w:sz="0" w:space="0" w:color="auto"/>
      </w:divBdr>
    </w:div>
    <w:div w:id="532962595">
      <w:bodyDiv w:val="1"/>
      <w:marLeft w:val="0"/>
      <w:marRight w:val="0"/>
      <w:marTop w:val="0"/>
      <w:marBottom w:val="0"/>
      <w:divBdr>
        <w:top w:val="none" w:sz="0" w:space="0" w:color="auto"/>
        <w:left w:val="none" w:sz="0" w:space="0" w:color="auto"/>
        <w:bottom w:val="none" w:sz="0" w:space="0" w:color="auto"/>
        <w:right w:val="none" w:sz="0" w:space="0" w:color="auto"/>
      </w:divBdr>
    </w:div>
    <w:div w:id="534541527">
      <w:bodyDiv w:val="1"/>
      <w:marLeft w:val="0"/>
      <w:marRight w:val="0"/>
      <w:marTop w:val="0"/>
      <w:marBottom w:val="0"/>
      <w:divBdr>
        <w:top w:val="none" w:sz="0" w:space="0" w:color="auto"/>
        <w:left w:val="none" w:sz="0" w:space="0" w:color="auto"/>
        <w:bottom w:val="none" w:sz="0" w:space="0" w:color="auto"/>
        <w:right w:val="none" w:sz="0" w:space="0" w:color="auto"/>
      </w:divBdr>
      <w:divsChild>
        <w:div w:id="1355767935">
          <w:marLeft w:val="0"/>
          <w:marRight w:val="0"/>
          <w:marTop w:val="0"/>
          <w:marBottom w:val="360"/>
          <w:divBdr>
            <w:top w:val="none" w:sz="0" w:space="0" w:color="auto"/>
            <w:left w:val="none" w:sz="0" w:space="0" w:color="auto"/>
            <w:bottom w:val="none" w:sz="0" w:space="0" w:color="auto"/>
            <w:right w:val="none" w:sz="0" w:space="0" w:color="auto"/>
          </w:divBdr>
        </w:div>
      </w:divsChild>
    </w:div>
    <w:div w:id="536040608">
      <w:bodyDiv w:val="1"/>
      <w:marLeft w:val="0"/>
      <w:marRight w:val="0"/>
      <w:marTop w:val="0"/>
      <w:marBottom w:val="0"/>
      <w:divBdr>
        <w:top w:val="none" w:sz="0" w:space="0" w:color="auto"/>
        <w:left w:val="none" w:sz="0" w:space="0" w:color="auto"/>
        <w:bottom w:val="none" w:sz="0" w:space="0" w:color="auto"/>
        <w:right w:val="none" w:sz="0" w:space="0" w:color="auto"/>
      </w:divBdr>
    </w:div>
    <w:div w:id="542600443">
      <w:bodyDiv w:val="1"/>
      <w:marLeft w:val="0"/>
      <w:marRight w:val="0"/>
      <w:marTop w:val="0"/>
      <w:marBottom w:val="0"/>
      <w:divBdr>
        <w:top w:val="none" w:sz="0" w:space="0" w:color="auto"/>
        <w:left w:val="none" w:sz="0" w:space="0" w:color="auto"/>
        <w:bottom w:val="none" w:sz="0" w:space="0" w:color="auto"/>
        <w:right w:val="none" w:sz="0" w:space="0" w:color="auto"/>
      </w:divBdr>
    </w:div>
    <w:div w:id="544876186">
      <w:bodyDiv w:val="1"/>
      <w:marLeft w:val="0"/>
      <w:marRight w:val="0"/>
      <w:marTop w:val="0"/>
      <w:marBottom w:val="0"/>
      <w:divBdr>
        <w:top w:val="none" w:sz="0" w:space="0" w:color="auto"/>
        <w:left w:val="none" w:sz="0" w:space="0" w:color="auto"/>
        <w:bottom w:val="none" w:sz="0" w:space="0" w:color="auto"/>
        <w:right w:val="none" w:sz="0" w:space="0" w:color="auto"/>
      </w:divBdr>
      <w:divsChild>
        <w:div w:id="457378707">
          <w:marLeft w:val="0"/>
          <w:marRight w:val="0"/>
          <w:marTop w:val="0"/>
          <w:marBottom w:val="0"/>
          <w:divBdr>
            <w:top w:val="none" w:sz="0" w:space="0" w:color="auto"/>
            <w:left w:val="none" w:sz="0" w:space="0" w:color="auto"/>
            <w:bottom w:val="none" w:sz="0" w:space="0" w:color="auto"/>
            <w:right w:val="none" w:sz="0" w:space="0" w:color="auto"/>
          </w:divBdr>
        </w:div>
        <w:div w:id="187989356">
          <w:marLeft w:val="0"/>
          <w:marRight w:val="0"/>
          <w:marTop w:val="0"/>
          <w:marBottom w:val="0"/>
          <w:divBdr>
            <w:top w:val="none" w:sz="0" w:space="0" w:color="auto"/>
            <w:left w:val="none" w:sz="0" w:space="0" w:color="auto"/>
            <w:bottom w:val="none" w:sz="0" w:space="0" w:color="auto"/>
            <w:right w:val="none" w:sz="0" w:space="0" w:color="auto"/>
          </w:divBdr>
        </w:div>
      </w:divsChild>
    </w:div>
    <w:div w:id="562519400">
      <w:bodyDiv w:val="1"/>
      <w:marLeft w:val="0"/>
      <w:marRight w:val="0"/>
      <w:marTop w:val="0"/>
      <w:marBottom w:val="0"/>
      <w:divBdr>
        <w:top w:val="none" w:sz="0" w:space="0" w:color="auto"/>
        <w:left w:val="none" w:sz="0" w:space="0" w:color="auto"/>
        <w:bottom w:val="none" w:sz="0" w:space="0" w:color="auto"/>
        <w:right w:val="none" w:sz="0" w:space="0" w:color="auto"/>
      </w:divBdr>
    </w:div>
    <w:div w:id="599337958">
      <w:bodyDiv w:val="1"/>
      <w:marLeft w:val="0"/>
      <w:marRight w:val="0"/>
      <w:marTop w:val="0"/>
      <w:marBottom w:val="0"/>
      <w:divBdr>
        <w:top w:val="none" w:sz="0" w:space="0" w:color="auto"/>
        <w:left w:val="none" w:sz="0" w:space="0" w:color="auto"/>
        <w:bottom w:val="none" w:sz="0" w:space="0" w:color="auto"/>
        <w:right w:val="none" w:sz="0" w:space="0" w:color="auto"/>
      </w:divBdr>
    </w:div>
    <w:div w:id="614291536">
      <w:bodyDiv w:val="1"/>
      <w:marLeft w:val="0"/>
      <w:marRight w:val="0"/>
      <w:marTop w:val="0"/>
      <w:marBottom w:val="0"/>
      <w:divBdr>
        <w:top w:val="none" w:sz="0" w:space="0" w:color="auto"/>
        <w:left w:val="none" w:sz="0" w:space="0" w:color="auto"/>
        <w:bottom w:val="none" w:sz="0" w:space="0" w:color="auto"/>
        <w:right w:val="none" w:sz="0" w:space="0" w:color="auto"/>
      </w:divBdr>
      <w:divsChild>
        <w:div w:id="2100518312">
          <w:marLeft w:val="0"/>
          <w:marRight w:val="0"/>
          <w:marTop w:val="0"/>
          <w:marBottom w:val="0"/>
          <w:divBdr>
            <w:top w:val="none" w:sz="0" w:space="0" w:color="auto"/>
            <w:left w:val="none" w:sz="0" w:space="0" w:color="auto"/>
            <w:bottom w:val="none" w:sz="0" w:space="0" w:color="auto"/>
            <w:right w:val="none" w:sz="0" w:space="0" w:color="auto"/>
          </w:divBdr>
        </w:div>
        <w:div w:id="458765553">
          <w:marLeft w:val="0"/>
          <w:marRight w:val="0"/>
          <w:marTop w:val="0"/>
          <w:marBottom w:val="0"/>
          <w:divBdr>
            <w:top w:val="none" w:sz="0" w:space="0" w:color="auto"/>
            <w:left w:val="none" w:sz="0" w:space="0" w:color="auto"/>
            <w:bottom w:val="none" w:sz="0" w:space="0" w:color="auto"/>
            <w:right w:val="none" w:sz="0" w:space="0" w:color="auto"/>
          </w:divBdr>
        </w:div>
      </w:divsChild>
    </w:div>
    <w:div w:id="644898537">
      <w:bodyDiv w:val="1"/>
      <w:marLeft w:val="0"/>
      <w:marRight w:val="0"/>
      <w:marTop w:val="0"/>
      <w:marBottom w:val="0"/>
      <w:divBdr>
        <w:top w:val="none" w:sz="0" w:space="0" w:color="auto"/>
        <w:left w:val="none" w:sz="0" w:space="0" w:color="auto"/>
        <w:bottom w:val="none" w:sz="0" w:space="0" w:color="auto"/>
        <w:right w:val="none" w:sz="0" w:space="0" w:color="auto"/>
      </w:divBdr>
    </w:div>
    <w:div w:id="652561973">
      <w:bodyDiv w:val="1"/>
      <w:marLeft w:val="0"/>
      <w:marRight w:val="0"/>
      <w:marTop w:val="0"/>
      <w:marBottom w:val="0"/>
      <w:divBdr>
        <w:top w:val="none" w:sz="0" w:space="0" w:color="auto"/>
        <w:left w:val="none" w:sz="0" w:space="0" w:color="auto"/>
        <w:bottom w:val="none" w:sz="0" w:space="0" w:color="auto"/>
        <w:right w:val="none" w:sz="0" w:space="0" w:color="auto"/>
      </w:divBdr>
    </w:div>
    <w:div w:id="653678937">
      <w:bodyDiv w:val="1"/>
      <w:marLeft w:val="0"/>
      <w:marRight w:val="0"/>
      <w:marTop w:val="0"/>
      <w:marBottom w:val="0"/>
      <w:divBdr>
        <w:top w:val="none" w:sz="0" w:space="0" w:color="auto"/>
        <w:left w:val="none" w:sz="0" w:space="0" w:color="auto"/>
        <w:bottom w:val="none" w:sz="0" w:space="0" w:color="auto"/>
        <w:right w:val="none" w:sz="0" w:space="0" w:color="auto"/>
      </w:divBdr>
      <w:divsChild>
        <w:div w:id="1197620352">
          <w:marLeft w:val="0"/>
          <w:marRight w:val="0"/>
          <w:marTop w:val="0"/>
          <w:marBottom w:val="270"/>
          <w:divBdr>
            <w:top w:val="none" w:sz="0" w:space="0" w:color="auto"/>
            <w:left w:val="none" w:sz="0" w:space="0" w:color="auto"/>
            <w:bottom w:val="none" w:sz="0" w:space="0" w:color="auto"/>
            <w:right w:val="none" w:sz="0" w:space="0" w:color="auto"/>
          </w:divBdr>
        </w:div>
      </w:divsChild>
    </w:div>
    <w:div w:id="704795019">
      <w:bodyDiv w:val="1"/>
      <w:marLeft w:val="0"/>
      <w:marRight w:val="0"/>
      <w:marTop w:val="0"/>
      <w:marBottom w:val="0"/>
      <w:divBdr>
        <w:top w:val="none" w:sz="0" w:space="0" w:color="auto"/>
        <w:left w:val="none" w:sz="0" w:space="0" w:color="auto"/>
        <w:bottom w:val="none" w:sz="0" w:space="0" w:color="auto"/>
        <w:right w:val="none" w:sz="0" w:space="0" w:color="auto"/>
      </w:divBdr>
    </w:div>
    <w:div w:id="708645474">
      <w:bodyDiv w:val="1"/>
      <w:marLeft w:val="0"/>
      <w:marRight w:val="0"/>
      <w:marTop w:val="0"/>
      <w:marBottom w:val="0"/>
      <w:divBdr>
        <w:top w:val="none" w:sz="0" w:space="0" w:color="auto"/>
        <w:left w:val="none" w:sz="0" w:space="0" w:color="auto"/>
        <w:bottom w:val="none" w:sz="0" w:space="0" w:color="auto"/>
        <w:right w:val="none" w:sz="0" w:space="0" w:color="auto"/>
      </w:divBdr>
    </w:div>
    <w:div w:id="718093941">
      <w:bodyDiv w:val="1"/>
      <w:marLeft w:val="0"/>
      <w:marRight w:val="0"/>
      <w:marTop w:val="0"/>
      <w:marBottom w:val="0"/>
      <w:divBdr>
        <w:top w:val="none" w:sz="0" w:space="0" w:color="auto"/>
        <w:left w:val="none" w:sz="0" w:space="0" w:color="auto"/>
        <w:bottom w:val="none" w:sz="0" w:space="0" w:color="auto"/>
        <w:right w:val="none" w:sz="0" w:space="0" w:color="auto"/>
      </w:divBdr>
    </w:div>
    <w:div w:id="728722262">
      <w:bodyDiv w:val="1"/>
      <w:marLeft w:val="0"/>
      <w:marRight w:val="0"/>
      <w:marTop w:val="0"/>
      <w:marBottom w:val="0"/>
      <w:divBdr>
        <w:top w:val="none" w:sz="0" w:space="0" w:color="auto"/>
        <w:left w:val="none" w:sz="0" w:space="0" w:color="auto"/>
        <w:bottom w:val="none" w:sz="0" w:space="0" w:color="auto"/>
        <w:right w:val="none" w:sz="0" w:space="0" w:color="auto"/>
      </w:divBdr>
    </w:div>
    <w:div w:id="791899318">
      <w:bodyDiv w:val="1"/>
      <w:marLeft w:val="0"/>
      <w:marRight w:val="0"/>
      <w:marTop w:val="0"/>
      <w:marBottom w:val="0"/>
      <w:divBdr>
        <w:top w:val="none" w:sz="0" w:space="0" w:color="auto"/>
        <w:left w:val="none" w:sz="0" w:space="0" w:color="auto"/>
        <w:bottom w:val="none" w:sz="0" w:space="0" w:color="auto"/>
        <w:right w:val="none" w:sz="0" w:space="0" w:color="auto"/>
      </w:divBdr>
    </w:div>
    <w:div w:id="801121351">
      <w:bodyDiv w:val="1"/>
      <w:marLeft w:val="0"/>
      <w:marRight w:val="0"/>
      <w:marTop w:val="0"/>
      <w:marBottom w:val="0"/>
      <w:divBdr>
        <w:top w:val="none" w:sz="0" w:space="0" w:color="auto"/>
        <w:left w:val="none" w:sz="0" w:space="0" w:color="auto"/>
        <w:bottom w:val="none" w:sz="0" w:space="0" w:color="auto"/>
        <w:right w:val="none" w:sz="0" w:space="0" w:color="auto"/>
      </w:divBdr>
      <w:divsChild>
        <w:div w:id="1320890777">
          <w:marLeft w:val="0"/>
          <w:marRight w:val="0"/>
          <w:marTop w:val="0"/>
          <w:marBottom w:val="0"/>
          <w:divBdr>
            <w:top w:val="none" w:sz="0" w:space="0" w:color="auto"/>
            <w:left w:val="none" w:sz="0" w:space="0" w:color="auto"/>
            <w:bottom w:val="none" w:sz="0" w:space="0" w:color="auto"/>
            <w:right w:val="none" w:sz="0" w:space="0" w:color="auto"/>
          </w:divBdr>
        </w:div>
      </w:divsChild>
    </w:div>
    <w:div w:id="810368614">
      <w:bodyDiv w:val="1"/>
      <w:marLeft w:val="0"/>
      <w:marRight w:val="0"/>
      <w:marTop w:val="0"/>
      <w:marBottom w:val="0"/>
      <w:divBdr>
        <w:top w:val="none" w:sz="0" w:space="0" w:color="auto"/>
        <w:left w:val="none" w:sz="0" w:space="0" w:color="auto"/>
        <w:bottom w:val="none" w:sz="0" w:space="0" w:color="auto"/>
        <w:right w:val="none" w:sz="0" w:space="0" w:color="auto"/>
      </w:divBdr>
      <w:divsChild>
        <w:div w:id="693267281">
          <w:marLeft w:val="0"/>
          <w:marRight w:val="0"/>
          <w:marTop w:val="0"/>
          <w:marBottom w:val="0"/>
          <w:divBdr>
            <w:top w:val="none" w:sz="0" w:space="0" w:color="auto"/>
            <w:left w:val="none" w:sz="0" w:space="0" w:color="auto"/>
            <w:bottom w:val="none" w:sz="0" w:space="0" w:color="auto"/>
            <w:right w:val="none" w:sz="0" w:space="0" w:color="auto"/>
          </w:divBdr>
        </w:div>
        <w:div w:id="36317827">
          <w:marLeft w:val="0"/>
          <w:marRight w:val="0"/>
          <w:marTop w:val="0"/>
          <w:marBottom w:val="0"/>
          <w:divBdr>
            <w:top w:val="none" w:sz="0" w:space="0" w:color="auto"/>
            <w:left w:val="none" w:sz="0" w:space="0" w:color="auto"/>
            <w:bottom w:val="none" w:sz="0" w:space="0" w:color="auto"/>
            <w:right w:val="none" w:sz="0" w:space="0" w:color="auto"/>
          </w:divBdr>
        </w:div>
      </w:divsChild>
    </w:div>
    <w:div w:id="819737999">
      <w:bodyDiv w:val="1"/>
      <w:marLeft w:val="0"/>
      <w:marRight w:val="0"/>
      <w:marTop w:val="0"/>
      <w:marBottom w:val="0"/>
      <w:divBdr>
        <w:top w:val="none" w:sz="0" w:space="0" w:color="auto"/>
        <w:left w:val="none" w:sz="0" w:space="0" w:color="auto"/>
        <w:bottom w:val="none" w:sz="0" w:space="0" w:color="auto"/>
        <w:right w:val="none" w:sz="0" w:space="0" w:color="auto"/>
      </w:divBdr>
    </w:div>
    <w:div w:id="826359690">
      <w:bodyDiv w:val="1"/>
      <w:marLeft w:val="0"/>
      <w:marRight w:val="0"/>
      <w:marTop w:val="0"/>
      <w:marBottom w:val="0"/>
      <w:divBdr>
        <w:top w:val="none" w:sz="0" w:space="0" w:color="auto"/>
        <w:left w:val="none" w:sz="0" w:space="0" w:color="auto"/>
        <w:bottom w:val="none" w:sz="0" w:space="0" w:color="auto"/>
        <w:right w:val="none" w:sz="0" w:space="0" w:color="auto"/>
      </w:divBdr>
      <w:divsChild>
        <w:div w:id="726148413">
          <w:marLeft w:val="0"/>
          <w:marRight w:val="0"/>
          <w:marTop w:val="0"/>
          <w:marBottom w:val="360"/>
          <w:divBdr>
            <w:top w:val="none" w:sz="0" w:space="0" w:color="auto"/>
            <w:left w:val="none" w:sz="0" w:space="0" w:color="auto"/>
            <w:bottom w:val="none" w:sz="0" w:space="0" w:color="auto"/>
            <w:right w:val="none" w:sz="0" w:space="0" w:color="auto"/>
          </w:divBdr>
          <w:divsChild>
            <w:div w:id="2052418614">
              <w:marLeft w:val="0"/>
              <w:marRight w:val="360"/>
              <w:marTop w:val="150"/>
              <w:marBottom w:val="0"/>
              <w:divBdr>
                <w:top w:val="none" w:sz="0" w:space="0" w:color="auto"/>
                <w:left w:val="none" w:sz="0" w:space="0" w:color="auto"/>
                <w:bottom w:val="none" w:sz="0" w:space="0" w:color="auto"/>
                <w:right w:val="none" w:sz="0" w:space="0" w:color="auto"/>
              </w:divBdr>
            </w:div>
            <w:div w:id="18048104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35151677">
      <w:bodyDiv w:val="1"/>
      <w:marLeft w:val="0"/>
      <w:marRight w:val="0"/>
      <w:marTop w:val="0"/>
      <w:marBottom w:val="0"/>
      <w:divBdr>
        <w:top w:val="none" w:sz="0" w:space="0" w:color="auto"/>
        <w:left w:val="none" w:sz="0" w:space="0" w:color="auto"/>
        <w:bottom w:val="none" w:sz="0" w:space="0" w:color="auto"/>
        <w:right w:val="none" w:sz="0" w:space="0" w:color="auto"/>
      </w:divBdr>
    </w:div>
    <w:div w:id="837426916">
      <w:bodyDiv w:val="1"/>
      <w:marLeft w:val="0"/>
      <w:marRight w:val="0"/>
      <w:marTop w:val="0"/>
      <w:marBottom w:val="0"/>
      <w:divBdr>
        <w:top w:val="none" w:sz="0" w:space="0" w:color="auto"/>
        <w:left w:val="none" w:sz="0" w:space="0" w:color="auto"/>
        <w:bottom w:val="none" w:sz="0" w:space="0" w:color="auto"/>
        <w:right w:val="none" w:sz="0" w:space="0" w:color="auto"/>
      </w:divBdr>
    </w:div>
    <w:div w:id="860243258">
      <w:bodyDiv w:val="1"/>
      <w:marLeft w:val="0"/>
      <w:marRight w:val="0"/>
      <w:marTop w:val="0"/>
      <w:marBottom w:val="0"/>
      <w:divBdr>
        <w:top w:val="none" w:sz="0" w:space="0" w:color="auto"/>
        <w:left w:val="none" w:sz="0" w:space="0" w:color="auto"/>
        <w:bottom w:val="none" w:sz="0" w:space="0" w:color="auto"/>
        <w:right w:val="none" w:sz="0" w:space="0" w:color="auto"/>
      </w:divBdr>
    </w:div>
    <w:div w:id="860706633">
      <w:bodyDiv w:val="1"/>
      <w:marLeft w:val="0"/>
      <w:marRight w:val="0"/>
      <w:marTop w:val="0"/>
      <w:marBottom w:val="0"/>
      <w:divBdr>
        <w:top w:val="none" w:sz="0" w:space="0" w:color="auto"/>
        <w:left w:val="none" w:sz="0" w:space="0" w:color="auto"/>
        <w:bottom w:val="none" w:sz="0" w:space="0" w:color="auto"/>
        <w:right w:val="none" w:sz="0" w:space="0" w:color="auto"/>
      </w:divBdr>
    </w:div>
    <w:div w:id="885679174">
      <w:bodyDiv w:val="1"/>
      <w:marLeft w:val="0"/>
      <w:marRight w:val="0"/>
      <w:marTop w:val="0"/>
      <w:marBottom w:val="0"/>
      <w:divBdr>
        <w:top w:val="none" w:sz="0" w:space="0" w:color="auto"/>
        <w:left w:val="none" w:sz="0" w:space="0" w:color="auto"/>
        <w:bottom w:val="none" w:sz="0" w:space="0" w:color="auto"/>
        <w:right w:val="none" w:sz="0" w:space="0" w:color="auto"/>
      </w:divBdr>
    </w:div>
    <w:div w:id="896355011">
      <w:bodyDiv w:val="1"/>
      <w:marLeft w:val="0"/>
      <w:marRight w:val="0"/>
      <w:marTop w:val="0"/>
      <w:marBottom w:val="0"/>
      <w:divBdr>
        <w:top w:val="none" w:sz="0" w:space="0" w:color="auto"/>
        <w:left w:val="none" w:sz="0" w:space="0" w:color="auto"/>
        <w:bottom w:val="none" w:sz="0" w:space="0" w:color="auto"/>
        <w:right w:val="none" w:sz="0" w:space="0" w:color="auto"/>
      </w:divBdr>
    </w:div>
    <w:div w:id="902714931">
      <w:bodyDiv w:val="1"/>
      <w:marLeft w:val="0"/>
      <w:marRight w:val="0"/>
      <w:marTop w:val="0"/>
      <w:marBottom w:val="0"/>
      <w:divBdr>
        <w:top w:val="none" w:sz="0" w:space="0" w:color="auto"/>
        <w:left w:val="none" w:sz="0" w:space="0" w:color="auto"/>
        <w:bottom w:val="none" w:sz="0" w:space="0" w:color="auto"/>
        <w:right w:val="none" w:sz="0" w:space="0" w:color="auto"/>
      </w:divBdr>
    </w:div>
    <w:div w:id="910624861">
      <w:bodyDiv w:val="1"/>
      <w:marLeft w:val="0"/>
      <w:marRight w:val="0"/>
      <w:marTop w:val="0"/>
      <w:marBottom w:val="0"/>
      <w:divBdr>
        <w:top w:val="none" w:sz="0" w:space="0" w:color="auto"/>
        <w:left w:val="none" w:sz="0" w:space="0" w:color="auto"/>
        <w:bottom w:val="none" w:sz="0" w:space="0" w:color="auto"/>
        <w:right w:val="none" w:sz="0" w:space="0" w:color="auto"/>
      </w:divBdr>
    </w:div>
    <w:div w:id="916282315">
      <w:bodyDiv w:val="1"/>
      <w:marLeft w:val="0"/>
      <w:marRight w:val="0"/>
      <w:marTop w:val="0"/>
      <w:marBottom w:val="0"/>
      <w:divBdr>
        <w:top w:val="none" w:sz="0" w:space="0" w:color="auto"/>
        <w:left w:val="none" w:sz="0" w:space="0" w:color="auto"/>
        <w:bottom w:val="none" w:sz="0" w:space="0" w:color="auto"/>
        <w:right w:val="none" w:sz="0" w:space="0" w:color="auto"/>
      </w:divBdr>
      <w:divsChild>
        <w:div w:id="2032029600">
          <w:marLeft w:val="0"/>
          <w:marRight w:val="0"/>
          <w:marTop w:val="0"/>
          <w:marBottom w:val="0"/>
          <w:divBdr>
            <w:top w:val="none" w:sz="0" w:space="0" w:color="auto"/>
            <w:left w:val="none" w:sz="0" w:space="0" w:color="auto"/>
            <w:bottom w:val="none" w:sz="0" w:space="0" w:color="auto"/>
            <w:right w:val="none" w:sz="0" w:space="0" w:color="auto"/>
          </w:divBdr>
          <w:divsChild>
            <w:div w:id="13866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88942">
      <w:bodyDiv w:val="1"/>
      <w:marLeft w:val="0"/>
      <w:marRight w:val="0"/>
      <w:marTop w:val="0"/>
      <w:marBottom w:val="0"/>
      <w:divBdr>
        <w:top w:val="none" w:sz="0" w:space="0" w:color="auto"/>
        <w:left w:val="none" w:sz="0" w:space="0" w:color="auto"/>
        <w:bottom w:val="none" w:sz="0" w:space="0" w:color="auto"/>
        <w:right w:val="none" w:sz="0" w:space="0" w:color="auto"/>
      </w:divBdr>
    </w:div>
    <w:div w:id="943457405">
      <w:bodyDiv w:val="1"/>
      <w:marLeft w:val="0"/>
      <w:marRight w:val="0"/>
      <w:marTop w:val="0"/>
      <w:marBottom w:val="0"/>
      <w:divBdr>
        <w:top w:val="none" w:sz="0" w:space="0" w:color="auto"/>
        <w:left w:val="none" w:sz="0" w:space="0" w:color="auto"/>
        <w:bottom w:val="none" w:sz="0" w:space="0" w:color="auto"/>
        <w:right w:val="none" w:sz="0" w:space="0" w:color="auto"/>
      </w:divBdr>
      <w:divsChild>
        <w:div w:id="711350430">
          <w:marLeft w:val="0"/>
          <w:marRight w:val="0"/>
          <w:marTop w:val="0"/>
          <w:marBottom w:val="360"/>
          <w:divBdr>
            <w:top w:val="none" w:sz="0" w:space="0" w:color="auto"/>
            <w:left w:val="none" w:sz="0" w:space="0" w:color="auto"/>
            <w:bottom w:val="none" w:sz="0" w:space="0" w:color="auto"/>
            <w:right w:val="none" w:sz="0" w:space="0" w:color="auto"/>
          </w:divBdr>
          <w:divsChild>
            <w:div w:id="1000936395">
              <w:marLeft w:val="0"/>
              <w:marRight w:val="360"/>
              <w:marTop w:val="150"/>
              <w:marBottom w:val="0"/>
              <w:divBdr>
                <w:top w:val="none" w:sz="0" w:space="0" w:color="auto"/>
                <w:left w:val="none" w:sz="0" w:space="0" w:color="auto"/>
                <w:bottom w:val="none" w:sz="0" w:space="0" w:color="auto"/>
                <w:right w:val="none" w:sz="0" w:space="0" w:color="auto"/>
              </w:divBdr>
            </w:div>
            <w:div w:id="18853634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66279195">
      <w:bodyDiv w:val="1"/>
      <w:marLeft w:val="0"/>
      <w:marRight w:val="0"/>
      <w:marTop w:val="0"/>
      <w:marBottom w:val="0"/>
      <w:divBdr>
        <w:top w:val="none" w:sz="0" w:space="0" w:color="auto"/>
        <w:left w:val="none" w:sz="0" w:space="0" w:color="auto"/>
        <w:bottom w:val="none" w:sz="0" w:space="0" w:color="auto"/>
        <w:right w:val="none" w:sz="0" w:space="0" w:color="auto"/>
      </w:divBdr>
    </w:div>
    <w:div w:id="989019296">
      <w:bodyDiv w:val="1"/>
      <w:marLeft w:val="0"/>
      <w:marRight w:val="0"/>
      <w:marTop w:val="0"/>
      <w:marBottom w:val="0"/>
      <w:divBdr>
        <w:top w:val="none" w:sz="0" w:space="0" w:color="auto"/>
        <w:left w:val="none" w:sz="0" w:space="0" w:color="auto"/>
        <w:bottom w:val="none" w:sz="0" w:space="0" w:color="auto"/>
        <w:right w:val="none" w:sz="0" w:space="0" w:color="auto"/>
      </w:divBdr>
      <w:divsChild>
        <w:div w:id="1571847569">
          <w:marLeft w:val="0"/>
          <w:marRight w:val="0"/>
          <w:marTop w:val="0"/>
          <w:marBottom w:val="0"/>
          <w:divBdr>
            <w:top w:val="none" w:sz="0" w:space="0" w:color="auto"/>
            <w:left w:val="none" w:sz="0" w:space="0" w:color="auto"/>
            <w:bottom w:val="none" w:sz="0" w:space="0" w:color="auto"/>
            <w:right w:val="none" w:sz="0" w:space="0" w:color="auto"/>
          </w:divBdr>
        </w:div>
        <w:div w:id="1382828843">
          <w:marLeft w:val="0"/>
          <w:marRight w:val="0"/>
          <w:marTop w:val="0"/>
          <w:marBottom w:val="0"/>
          <w:divBdr>
            <w:top w:val="none" w:sz="0" w:space="0" w:color="auto"/>
            <w:left w:val="none" w:sz="0" w:space="0" w:color="auto"/>
            <w:bottom w:val="none" w:sz="0" w:space="0" w:color="auto"/>
            <w:right w:val="none" w:sz="0" w:space="0" w:color="auto"/>
          </w:divBdr>
        </w:div>
      </w:divsChild>
    </w:div>
    <w:div w:id="999308791">
      <w:bodyDiv w:val="1"/>
      <w:marLeft w:val="0"/>
      <w:marRight w:val="0"/>
      <w:marTop w:val="0"/>
      <w:marBottom w:val="0"/>
      <w:divBdr>
        <w:top w:val="none" w:sz="0" w:space="0" w:color="auto"/>
        <w:left w:val="none" w:sz="0" w:space="0" w:color="auto"/>
        <w:bottom w:val="none" w:sz="0" w:space="0" w:color="auto"/>
        <w:right w:val="none" w:sz="0" w:space="0" w:color="auto"/>
      </w:divBdr>
      <w:divsChild>
        <w:div w:id="2063823584">
          <w:marLeft w:val="0"/>
          <w:marRight w:val="0"/>
          <w:marTop w:val="0"/>
          <w:marBottom w:val="0"/>
          <w:divBdr>
            <w:top w:val="none" w:sz="0" w:space="0" w:color="auto"/>
            <w:left w:val="none" w:sz="0" w:space="0" w:color="auto"/>
            <w:bottom w:val="none" w:sz="0" w:space="0" w:color="auto"/>
            <w:right w:val="none" w:sz="0" w:space="0" w:color="auto"/>
          </w:divBdr>
          <w:divsChild>
            <w:div w:id="1672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39387">
      <w:bodyDiv w:val="1"/>
      <w:marLeft w:val="0"/>
      <w:marRight w:val="0"/>
      <w:marTop w:val="0"/>
      <w:marBottom w:val="0"/>
      <w:divBdr>
        <w:top w:val="none" w:sz="0" w:space="0" w:color="auto"/>
        <w:left w:val="none" w:sz="0" w:space="0" w:color="auto"/>
        <w:bottom w:val="none" w:sz="0" w:space="0" w:color="auto"/>
        <w:right w:val="none" w:sz="0" w:space="0" w:color="auto"/>
      </w:divBdr>
    </w:div>
    <w:div w:id="1010178372">
      <w:bodyDiv w:val="1"/>
      <w:marLeft w:val="0"/>
      <w:marRight w:val="0"/>
      <w:marTop w:val="0"/>
      <w:marBottom w:val="0"/>
      <w:divBdr>
        <w:top w:val="none" w:sz="0" w:space="0" w:color="auto"/>
        <w:left w:val="none" w:sz="0" w:space="0" w:color="auto"/>
        <w:bottom w:val="none" w:sz="0" w:space="0" w:color="auto"/>
        <w:right w:val="none" w:sz="0" w:space="0" w:color="auto"/>
      </w:divBdr>
      <w:divsChild>
        <w:div w:id="1395543997">
          <w:marLeft w:val="0"/>
          <w:marRight w:val="0"/>
          <w:marTop w:val="0"/>
          <w:marBottom w:val="0"/>
          <w:divBdr>
            <w:top w:val="none" w:sz="0" w:space="0" w:color="auto"/>
            <w:left w:val="none" w:sz="0" w:space="0" w:color="auto"/>
            <w:bottom w:val="none" w:sz="0" w:space="0" w:color="auto"/>
            <w:right w:val="none" w:sz="0" w:space="0" w:color="auto"/>
          </w:divBdr>
        </w:div>
        <w:div w:id="625281310">
          <w:marLeft w:val="375"/>
          <w:marRight w:val="0"/>
          <w:marTop w:val="0"/>
          <w:marBottom w:val="0"/>
          <w:divBdr>
            <w:top w:val="none" w:sz="0" w:space="0" w:color="auto"/>
            <w:left w:val="none" w:sz="0" w:space="0" w:color="auto"/>
            <w:bottom w:val="none" w:sz="0" w:space="0" w:color="auto"/>
            <w:right w:val="none" w:sz="0" w:space="0" w:color="auto"/>
          </w:divBdr>
          <w:divsChild>
            <w:div w:id="929118286">
              <w:marLeft w:val="0"/>
              <w:marRight w:val="0"/>
              <w:marTop w:val="0"/>
              <w:marBottom w:val="0"/>
              <w:divBdr>
                <w:top w:val="none" w:sz="0" w:space="0" w:color="auto"/>
                <w:left w:val="none" w:sz="0" w:space="0" w:color="auto"/>
                <w:bottom w:val="none" w:sz="0" w:space="0" w:color="auto"/>
                <w:right w:val="none" w:sz="0" w:space="0" w:color="auto"/>
              </w:divBdr>
            </w:div>
            <w:div w:id="5367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4782">
      <w:bodyDiv w:val="1"/>
      <w:marLeft w:val="0"/>
      <w:marRight w:val="0"/>
      <w:marTop w:val="0"/>
      <w:marBottom w:val="0"/>
      <w:divBdr>
        <w:top w:val="none" w:sz="0" w:space="0" w:color="auto"/>
        <w:left w:val="none" w:sz="0" w:space="0" w:color="auto"/>
        <w:bottom w:val="none" w:sz="0" w:space="0" w:color="auto"/>
        <w:right w:val="none" w:sz="0" w:space="0" w:color="auto"/>
      </w:divBdr>
    </w:div>
    <w:div w:id="1046028785">
      <w:bodyDiv w:val="1"/>
      <w:marLeft w:val="0"/>
      <w:marRight w:val="0"/>
      <w:marTop w:val="0"/>
      <w:marBottom w:val="0"/>
      <w:divBdr>
        <w:top w:val="none" w:sz="0" w:space="0" w:color="auto"/>
        <w:left w:val="none" w:sz="0" w:space="0" w:color="auto"/>
        <w:bottom w:val="none" w:sz="0" w:space="0" w:color="auto"/>
        <w:right w:val="none" w:sz="0" w:space="0" w:color="auto"/>
      </w:divBdr>
    </w:div>
    <w:div w:id="1062828610">
      <w:bodyDiv w:val="1"/>
      <w:marLeft w:val="0"/>
      <w:marRight w:val="0"/>
      <w:marTop w:val="0"/>
      <w:marBottom w:val="0"/>
      <w:divBdr>
        <w:top w:val="none" w:sz="0" w:space="0" w:color="auto"/>
        <w:left w:val="none" w:sz="0" w:space="0" w:color="auto"/>
        <w:bottom w:val="none" w:sz="0" w:space="0" w:color="auto"/>
        <w:right w:val="none" w:sz="0" w:space="0" w:color="auto"/>
      </w:divBdr>
      <w:divsChild>
        <w:div w:id="1975527620">
          <w:marLeft w:val="0"/>
          <w:marRight w:val="0"/>
          <w:marTop w:val="0"/>
          <w:marBottom w:val="0"/>
          <w:divBdr>
            <w:top w:val="none" w:sz="0" w:space="0" w:color="auto"/>
            <w:left w:val="none" w:sz="0" w:space="0" w:color="auto"/>
            <w:bottom w:val="none" w:sz="0" w:space="0" w:color="auto"/>
            <w:right w:val="none" w:sz="0" w:space="0" w:color="auto"/>
          </w:divBdr>
        </w:div>
        <w:div w:id="38559044">
          <w:marLeft w:val="0"/>
          <w:marRight w:val="0"/>
          <w:marTop w:val="0"/>
          <w:marBottom w:val="0"/>
          <w:divBdr>
            <w:top w:val="none" w:sz="0" w:space="0" w:color="auto"/>
            <w:left w:val="none" w:sz="0" w:space="0" w:color="auto"/>
            <w:bottom w:val="none" w:sz="0" w:space="0" w:color="auto"/>
            <w:right w:val="none" w:sz="0" w:space="0" w:color="auto"/>
          </w:divBdr>
        </w:div>
      </w:divsChild>
    </w:div>
    <w:div w:id="1069692304">
      <w:bodyDiv w:val="1"/>
      <w:marLeft w:val="0"/>
      <w:marRight w:val="0"/>
      <w:marTop w:val="0"/>
      <w:marBottom w:val="0"/>
      <w:divBdr>
        <w:top w:val="none" w:sz="0" w:space="0" w:color="auto"/>
        <w:left w:val="none" w:sz="0" w:space="0" w:color="auto"/>
        <w:bottom w:val="none" w:sz="0" w:space="0" w:color="auto"/>
        <w:right w:val="none" w:sz="0" w:space="0" w:color="auto"/>
      </w:divBdr>
      <w:divsChild>
        <w:div w:id="1299070545">
          <w:marLeft w:val="0"/>
          <w:marRight w:val="0"/>
          <w:marTop w:val="0"/>
          <w:marBottom w:val="0"/>
          <w:divBdr>
            <w:top w:val="none" w:sz="0" w:space="0" w:color="auto"/>
            <w:left w:val="none" w:sz="0" w:space="0" w:color="auto"/>
            <w:bottom w:val="none" w:sz="0" w:space="0" w:color="auto"/>
            <w:right w:val="none" w:sz="0" w:space="0" w:color="auto"/>
          </w:divBdr>
          <w:divsChild>
            <w:div w:id="15651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9594">
      <w:bodyDiv w:val="1"/>
      <w:marLeft w:val="0"/>
      <w:marRight w:val="0"/>
      <w:marTop w:val="0"/>
      <w:marBottom w:val="0"/>
      <w:divBdr>
        <w:top w:val="none" w:sz="0" w:space="0" w:color="auto"/>
        <w:left w:val="none" w:sz="0" w:space="0" w:color="auto"/>
        <w:bottom w:val="none" w:sz="0" w:space="0" w:color="auto"/>
        <w:right w:val="none" w:sz="0" w:space="0" w:color="auto"/>
      </w:divBdr>
    </w:div>
    <w:div w:id="1082678961">
      <w:bodyDiv w:val="1"/>
      <w:marLeft w:val="0"/>
      <w:marRight w:val="0"/>
      <w:marTop w:val="0"/>
      <w:marBottom w:val="0"/>
      <w:divBdr>
        <w:top w:val="none" w:sz="0" w:space="0" w:color="auto"/>
        <w:left w:val="none" w:sz="0" w:space="0" w:color="auto"/>
        <w:bottom w:val="none" w:sz="0" w:space="0" w:color="auto"/>
        <w:right w:val="none" w:sz="0" w:space="0" w:color="auto"/>
      </w:divBdr>
    </w:div>
    <w:div w:id="1105612874">
      <w:bodyDiv w:val="1"/>
      <w:marLeft w:val="0"/>
      <w:marRight w:val="0"/>
      <w:marTop w:val="0"/>
      <w:marBottom w:val="0"/>
      <w:divBdr>
        <w:top w:val="none" w:sz="0" w:space="0" w:color="auto"/>
        <w:left w:val="none" w:sz="0" w:space="0" w:color="auto"/>
        <w:bottom w:val="none" w:sz="0" w:space="0" w:color="auto"/>
        <w:right w:val="none" w:sz="0" w:space="0" w:color="auto"/>
      </w:divBdr>
      <w:divsChild>
        <w:div w:id="449054491">
          <w:marLeft w:val="0"/>
          <w:marRight w:val="0"/>
          <w:marTop w:val="0"/>
          <w:marBottom w:val="0"/>
          <w:divBdr>
            <w:top w:val="none" w:sz="0" w:space="0" w:color="auto"/>
            <w:left w:val="none" w:sz="0" w:space="0" w:color="auto"/>
            <w:bottom w:val="none" w:sz="0" w:space="0" w:color="auto"/>
            <w:right w:val="none" w:sz="0" w:space="0" w:color="auto"/>
          </w:divBdr>
        </w:div>
      </w:divsChild>
    </w:div>
    <w:div w:id="1118452511">
      <w:bodyDiv w:val="1"/>
      <w:marLeft w:val="0"/>
      <w:marRight w:val="0"/>
      <w:marTop w:val="0"/>
      <w:marBottom w:val="0"/>
      <w:divBdr>
        <w:top w:val="none" w:sz="0" w:space="0" w:color="auto"/>
        <w:left w:val="none" w:sz="0" w:space="0" w:color="auto"/>
        <w:bottom w:val="none" w:sz="0" w:space="0" w:color="auto"/>
        <w:right w:val="none" w:sz="0" w:space="0" w:color="auto"/>
      </w:divBdr>
    </w:div>
    <w:div w:id="1125661906">
      <w:bodyDiv w:val="1"/>
      <w:marLeft w:val="0"/>
      <w:marRight w:val="0"/>
      <w:marTop w:val="0"/>
      <w:marBottom w:val="0"/>
      <w:divBdr>
        <w:top w:val="none" w:sz="0" w:space="0" w:color="auto"/>
        <w:left w:val="none" w:sz="0" w:space="0" w:color="auto"/>
        <w:bottom w:val="none" w:sz="0" w:space="0" w:color="auto"/>
        <w:right w:val="none" w:sz="0" w:space="0" w:color="auto"/>
      </w:divBdr>
    </w:div>
    <w:div w:id="1141652527">
      <w:bodyDiv w:val="1"/>
      <w:marLeft w:val="0"/>
      <w:marRight w:val="0"/>
      <w:marTop w:val="0"/>
      <w:marBottom w:val="0"/>
      <w:divBdr>
        <w:top w:val="none" w:sz="0" w:space="0" w:color="auto"/>
        <w:left w:val="none" w:sz="0" w:space="0" w:color="auto"/>
        <w:bottom w:val="none" w:sz="0" w:space="0" w:color="auto"/>
        <w:right w:val="none" w:sz="0" w:space="0" w:color="auto"/>
      </w:divBdr>
      <w:divsChild>
        <w:div w:id="4404353">
          <w:marLeft w:val="0"/>
          <w:marRight w:val="0"/>
          <w:marTop w:val="0"/>
          <w:marBottom w:val="0"/>
          <w:divBdr>
            <w:top w:val="none" w:sz="0" w:space="0" w:color="auto"/>
            <w:left w:val="none" w:sz="0" w:space="0" w:color="auto"/>
            <w:bottom w:val="none" w:sz="0" w:space="0" w:color="auto"/>
            <w:right w:val="none" w:sz="0" w:space="0" w:color="auto"/>
          </w:divBdr>
          <w:divsChild>
            <w:div w:id="13450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04118">
      <w:bodyDiv w:val="1"/>
      <w:marLeft w:val="0"/>
      <w:marRight w:val="0"/>
      <w:marTop w:val="0"/>
      <w:marBottom w:val="0"/>
      <w:divBdr>
        <w:top w:val="none" w:sz="0" w:space="0" w:color="auto"/>
        <w:left w:val="none" w:sz="0" w:space="0" w:color="auto"/>
        <w:bottom w:val="none" w:sz="0" w:space="0" w:color="auto"/>
        <w:right w:val="none" w:sz="0" w:space="0" w:color="auto"/>
      </w:divBdr>
    </w:div>
    <w:div w:id="1161896366">
      <w:bodyDiv w:val="1"/>
      <w:marLeft w:val="0"/>
      <w:marRight w:val="0"/>
      <w:marTop w:val="0"/>
      <w:marBottom w:val="0"/>
      <w:divBdr>
        <w:top w:val="none" w:sz="0" w:space="0" w:color="auto"/>
        <w:left w:val="none" w:sz="0" w:space="0" w:color="auto"/>
        <w:bottom w:val="none" w:sz="0" w:space="0" w:color="auto"/>
        <w:right w:val="none" w:sz="0" w:space="0" w:color="auto"/>
      </w:divBdr>
      <w:divsChild>
        <w:div w:id="358700443">
          <w:marLeft w:val="0"/>
          <w:marRight w:val="0"/>
          <w:marTop w:val="0"/>
          <w:marBottom w:val="360"/>
          <w:divBdr>
            <w:top w:val="none" w:sz="0" w:space="0" w:color="auto"/>
            <w:left w:val="none" w:sz="0" w:space="0" w:color="auto"/>
            <w:bottom w:val="none" w:sz="0" w:space="0" w:color="auto"/>
            <w:right w:val="none" w:sz="0" w:space="0" w:color="auto"/>
          </w:divBdr>
        </w:div>
      </w:divsChild>
    </w:div>
    <w:div w:id="1180389035">
      <w:bodyDiv w:val="1"/>
      <w:marLeft w:val="0"/>
      <w:marRight w:val="0"/>
      <w:marTop w:val="0"/>
      <w:marBottom w:val="0"/>
      <w:divBdr>
        <w:top w:val="none" w:sz="0" w:space="0" w:color="auto"/>
        <w:left w:val="none" w:sz="0" w:space="0" w:color="auto"/>
        <w:bottom w:val="none" w:sz="0" w:space="0" w:color="auto"/>
        <w:right w:val="none" w:sz="0" w:space="0" w:color="auto"/>
      </w:divBdr>
      <w:divsChild>
        <w:div w:id="1482695934">
          <w:marLeft w:val="0"/>
          <w:marRight w:val="0"/>
          <w:marTop w:val="0"/>
          <w:marBottom w:val="0"/>
          <w:divBdr>
            <w:top w:val="none" w:sz="0" w:space="0" w:color="auto"/>
            <w:left w:val="none" w:sz="0" w:space="0" w:color="auto"/>
            <w:bottom w:val="none" w:sz="0" w:space="0" w:color="auto"/>
            <w:right w:val="none" w:sz="0" w:space="0" w:color="auto"/>
          </w:divBdr>
          <w:divsChild>
            <w:div w:id="202573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872645">
      <w:bodyDiv w:val="1"/>
      <w:marLeft w:val="0"/>
      <w:marRight w:val="0"/>
      <w:marTop w:val="0"/>
      <w:marBottom w:val="0"/>
      <w:divBdr>
        <w:top w:val="none" w:sz="0" w:space="0" w:color="auto"/>
        <w:left w:val="none" w:sz="0" w:space="0" w:color="auto"/>
        <w:bottom w:val="none" w:sz="0" w:space="0" w:color="auto"/>
        <w:right w:val="none" w:sz="0" w:space="0" w:color="auto"/>
      </w:divBdr>
      <w:divsChild>
        <w:div w:id="1874220757">
          <w:marLeft w:val="0"/>
          <w:marRight w:val="375"/>
          <w:marTop w:val="0"/>
          <w:marBottom w:val="0"/>
          <w:divBdr>
            <w:top w:val="none" w:sz="0" w:space="0" w:color="auto"/>
            <w:left w:val="none" w:sz="0" w:space="0" w:color="auto"/>
            <w:bottom w:val="none" w:sz="0" w:space="0" w:color="auto"/>
            <w:right w:val="none" w:sz="0" w:space="0" w:color="auto"/>
          </w:divBdr>
        </w:div>
        <w:div w:id="421151080">
          <w:marLeft w:val="0"/>
          <w:marRight w:val="0"/>
          <w:marTop w:val="0"/>
          <w:marBottom w:val="0"/>
          <w:divBdr>
            <w:top w:val="none" w:sz="0" w:space="0" w:color="auto"/>
            <w:left w:val="none" w:sz="0" w:space="0" w:color="auto"/>
            <w:bottom w:val="none" w:sz="0" w:space="0" w:color="auto"/>
            <w:right w:val="none" w:sz="0" w:space="0" w:color="auto"/>
          </w:divBdr>
          <w:divsChild>
            <w:div w:id="1346785943">
              <w:marLeft w:val="0"/>
              <w:marRight w:val="0"/>
              <w:marTop w:val="0"/>
              <w:marBottom w:val="24"/>
              <w:divBdr>
                <w:top w:val="none" w:sz="0" w:space="0" w:color="auto"/>
                <w:left w:val="none" w:sz="0" w:space="0" w:color="auto"/>
                <w:bottom w:val="none" w:sz="0" w:space="0" w:color="auto"/>
                <w:right w:val="none" w:sz="0" w:space="0" w:color="auto"/>
              </w:divBdr>
            </w:div>
          </w:divsChild>
        </w:div>
      </w:divsChild>
    </w:div>
    <w:div w:id="1218784880">
      <w:bodyDiv w:val="1"/>
      <w:marLeft w:val="0"/>
      <w:marRight w:val="0"/>
      <w:marTop w:val="0"/>
      <w:marBottom w:val="0"/>
      <w:divBdr>
        <w:top w:val="none" w:sz="0" w:space="0" w:color="auto"/>
        <w:left w:val="none" w:sz="0" w:space="0" w:color="auto"/>
        <w:bottom w:val="none" w:sz="0" w:space="0" w:color="auto"/>
        <w:right w:val="none" w:sz="0" w:space="0" w:color="auto"/>
      </w:divBdr>
    </w:div>
    <w:div w:id="1222446924">
      <w:bodyDiv w:val="1"/>
      <w:marLeft w:val="0"/>
      <w:marRight w:val="0"/>
      <w:marTop w:val="0"/>
      <w:marBottom w:val="0"/>
      <w:divBdr>
        <w:top w:val="none" w:sz="0" w:space="0" w:color="auto"/>
        <w:left w:val="none" w:sz="0" w:space="0" w:color="auto"/>
        <w:bottom w:val="none" w:sz="0" w:space="0" w:color="auto"/>
        <w:right w:val="none" w:sz="0" w:space="0" w:color="auto"/>
      </w:divBdr>
    </w:div>
    <w:div w:id="1232810552">
      <w:bodyDiv w:val="1"/>
      <w:marLeft w:val="0"/>
      <w:marRight w:val="0"/>
      <w:marTop w:val="0"/>
      <w:marBottom w:val="0"/>
      <w:divBdr>
        <w:top w:val="none" w:sz="0" w:space="0" w:color="auto"/>
        <w:left w:val="none" w:sz="0" w:space="0" w:color="auto"/>
        <w:bottom w:val="none" w:sz="0" w:space="0" w:color="auto"/>
        <w:right w:val="none" w:sz="0" w:space="0" w:color="auto"/>
      </w:divBdr>
    </w:div>
    <w:div w:id="1235895789">
      <w:bodyDiv w:val="1"/>
      <w:marLeft w:val="0"/>
      <w:marRight w:val="0"/>
      <w:marTop w:val="0"/>
      <w:marBottom w:val="0"/>
      <w:divBdr>
        <w:top w:val="none" w:sz="0" w:space="0" w:color="auto"/>
        <w:left w:val="none" w:sz="0" w:space="0" w:color="auto"/>
        <w:bottom w:val="none" w:sz="0" w:space="0" w:color="auto"/>
        <w:right w:val="none" w:sz="0" w:space="0" w:color="auto"/>
      </w:divBdr>
      <w:divsChild>
        <w:div w:id="1876262209">
          <w:marLeft w:val="0"/>
          <w:marRight w:val="0"/>
          <w:marTop w:val="0"/>
          <w:marBottom w:val="360"/>
          <w:divBdr>
            <w:top w:val="none" w:sz="0" w:space="0" w:color="auto"/>
            <w:left w:val="none" w:sz="0" w:space="0" w:color="auto"/>
            <w:bottom w:val="none" w:sz="0" w:space="0" w:color="auto"/>
            <w:right w:val="none" w:sz="0" w:space="0" w:color="auto"/>
          </w:divBdr>
        </w:div>
      </w:divsChild>
    </w:div>
    <w:div w:id="1279097527">
      <w:bodyDiv w:val="1"/>
      <w:marLeft w:val="0"/>
      <w:marRight w:val="0"/>
      <w:marTop w:val="0"/>
      <w:marBottom w:val="0"/>
      <w:divBdr>
        <w:top w:val="none" w:sz="0" w:space="0" w:color="auto"/>
        <w:left w:val="none" w:sz="0" w:space="0" w:color="auto"/>
        <w:bottom w:val="none" w:sz="0" w:space="0" w:color="auto"/>
        <w:right w:val="none" w:sz="0" w:space="0" w:color="auto"/>
      </w:divBdr>
    </w:div>
    <w:div w:id="1293635555">
      <w:bodyDiv w:val="1"/>
      <w:marLeft w:val="0"/>
      <w:marRight w:val="0"/>
      <w:marTop w:val="0"/>
      <w:marBottom w:val="0"/>
      <w:divBdr>
        <w:top w:val="none" w:sz="0" w:space="0" w:color="auto"/>
        <w:left w:val="none" w:sz="0" w:space="0" w:color="auto"/>
        <w:bottom w:val="none" w:sz="0" w:space="0" w:color="auto"/>
        <w:right w:val="none" w:sz="0" w:space="0" w:color="auto"/>
      </w:divBdr>
    </w:div>
    <w:div w:id="1298492957">
      <w:bodyDiv w:val="1"/>
      <w:marLeft w:val="0"/>
      <w:marRight w:val="0"/>
      <w:marTop w:val="0"/>
      <w:marBottom w:val="0"/>
      <w:divBdr>
        <w:top w:val="none" w:sz="0" w:space="0" w:color="auto"/>
        <w:left w:val="none" w:sz="0" w:space="0" w:color="auto"/>
        <w:bottom w:val="none" w:sz="0" w:space="0" w:color="auto"/>
        <w:right w:val="none" w:sz="0" w:space="0" w:color="auto"/>
      </w:divBdr>
      <w:divsChild>
        <w:div w:id="367684221">
          <w:marLeft w:val="0"/>
          <w:marRight w:val="0"/>
          <w:marTop w:val="0"/>
          <w:marBottom w:val="0"/>
          <w:divBdr>
            <w:top w:val="none" w:sz="0" w:space="0" w:color="auto"/>
            <w:left w:val="none" w:sz="0" w:space="0" w:color="auto"/>
            <w:bottom w:val="none" w:sz="0" w:space="0" w:color="auto"/>
            <w:right w:val="none" w:sz="0" w:space="0" w:color="auto"/>
          </w:divBdr>
          <w:divsChild>
            <w:div w:id="38063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88947">
      <w:bodyDiv w:val="1"/>
      <w:marLeft w:val="0"/>
      <w:marRight w:val="0"/>
      <w:marTop w:val="0"/>
      <w:marBottom w:val="0"/>
      <w:divBdr>
        <w:top w:val="none" w:sz="0" w:space="0" w:color="auto"/>
        <w:left w:val="none" w:sz="0" w:space="0" w:color="auto"/>
        <w:bottom w:val="none" w:sz="0" w:space="0" w:color="auto"/>
        <w:right w:val="none" w:sz="0" w:space="0" w:color="auto"/>
      </w:divBdr>
    </w:div>
    <w:div w:id="1406954203">
      <w:bodyDiv w:val="1"/>
      <w:marLeft w:val="0"/>
      <w:marRight w:val="0"/>
      <w:marTop w:val="0"/>
      <w:marBottom w:val="0"/>
      <w:divBdr>
        <w:top w:val="none" w:sz="0" w:space="0" w:color="auto"/>
        <w:left w:val="none" w:sz="0" w:space="0" w:color="auto"/>
        <w:bottom w:val="none" w:sz="0" w:space="0" w:color="auto"/>
        <w:right w:val="none" w:sz="0" w:space="0" w:color="auto"/>
      </w:divBdr>
    </w:div>
    <w:div w:id="1435248994">
      <w:bodyDiv w:val="1"/>
      <w:marLeft w:val="0"/>
      <w:marRight w:val="0"/>
      <w:marTop w:val="0"/>
      <w:marBottom w:val="0"/>
      <w:divBdr>
        <w:top w:val="none" w:sz="0" w:space="0" w:color="auto"/>
        <w:left w:val="none" w:sz="0" w:space="0" w:color="auto"/>
        <w:bottom w:val="none" w:sz="0" w:space="0" w:color="auto"/>
        <w:right w:val="none" w:sz="0" w:space="0" w:color="auto"/>
      </w:divBdr>
      <w:divsChild>
        <w:div w:id="51388842">
          <w:marLeft w:val="0"/>
          <w:marRight w:val="0"/>
          <w:marTop w:val="0"/>
          <w:marBottom w:val="0"/>
          <w:divBdr>
            <w:top w:val="none" w:sz="0" w:space="0" w:color="auto"/>
            <w:left w:val="none" w:sz="0" w:space="0" w:color="auto"/>
            <w:bottom w:val="none" w:sz="0" w:space="0" w:color="auto"/>
            <w:right w:val="none" w:sz="0" w:space="0" w:color="auto"/>
          </w:divBdr>
          <w:divsChild>
            <w:div w:id="88213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52486">
      <w:bodyDiv w:val="1"/>
      <w:marLeft w:val="0"/>
      <w:marRight w:val="0"/>
      <w:marTop w:val="0"/>
      <w:marBottom w:val="0"/>
      <w:divBdr>
        <w:top w:val="none" w:sz="0" w:space="0" w:color="auto"/>
        <w:left w:val="none" w:sz="0" w:space="0" w:color="auto"/>
        <w:bottom w:val="none" w:sz="0" w:space="0" w:color="auto"/>
        <w:right w:val="none" w:sz="0" w:space="0" w:color="auto"/>
      </w:divBdr>
    </w:div>
    <w:div w:id="1483541230">
      <w:bodyDiv w:val="1"/>
      <w:marLeft w:val="0"/>
      <w:marRight w:val="0"/>
      <w:marTop w:val="0"/>
      <w:marBottom w:val="0"/>
      <w:divBdr>
        <w:top w:val="none" w:sz="0" w:space="0" w:color="auto"/>
        <w:left w:val="none" w:sz="0" w:space="0" w:color="auto"/>
        <w:bottom w:val="none" w:sz="0" w:space="0" w:color="auto"/>
        <w:right w:val="none" w:sz="0" w:space="0" w:color="auto"/>
      </w:divBdr>
      <w:divsChild>
        <w:div w:id="697699668">
          <w:marLeft w:val="0"/>
          <w:marRight w:val="0"/>
          <w:marTop w:val="0"/>
          <w:marBottom w:val="0"/>
          <w:divBdr>
            <w:top w:val="none" w:sz="0" w:space="0" w:color="auto"/>
            <w:left w:val="none" w:sz="0" w:space="0" w:color="auto"/>
            <w:bottom w:val="none" w:sz="0" w:space="0" w:color="auto"/>
            <w:right w:val="none" w:sz="0" w:space="0" w:color="auto"/>
          </w:divBdr>
        </w:div>
        <w:div w:id="1375035939">
          <w:marLeft w:val="0"/>
          <w:marRight w:val="0"/>
          <w:marTop w:val="0"/>
          <w:marBottom w:val="225"/>
          <w:divBdr>
            <w:top w:val="none" w:sz="0" w:space="0" w:color="auto"/>
            <w:left w:val="none" w:sz="0" w:space="0" w:color="auto"/>
            <w:bottom w:val="single" w:sz="6" w:space="4" w:color="E1E1E1"/>
            <w:right w:val="none" w:sz="0" w:space="0" w:color="auto"/>
          </w:divBdr>
          <w:divsChild>
            <w:div w:id="1315135909">
              <w:marLeft w:val="0"/>
              <w:marRight w:val="0"/>
              <w:marTop w:val="0"/>
              <w:marBottom w:val="0"/>
              <w:divBdr>
                <w:top w:val="none" w:sz="0" w:space="0" w:color="auto"/>
                <w:left w:val="none" w:sz="0" w:space="0" w:color="auto"/>
                <w:bottom w:val="none" w:sz="0" w:space="0" w:color="auto"/>
                <w:right w:val="none" w:sz="0" w:space="0" w:color="auto"/>
              </w:divBdr>
            </w:div>
            <w:div w:id="298651481">
              <w:marLeft w:val="0"/>
              <w:marRight w:val="0"/>
              <w:marTop w:val="0"/>
              <w:marBottom w:val="0"/>
              <w:divBdr>
                <w:top w:val="none" w:sz="0" w:space="0" w:color="auto"/>
                <w:left w:val="none" w:sz="0" w:space="0" w:color="auto"/>
                <w:bottom w:val="none" w:sz="0" w:space="0" w:color="auto"/>
                <w:right w:val="none" w:sz="0" w:space="0" w:color="auto"/>
              </w:divBdr>
            </w:div>
          </w:divsChild>
        </w:div>
        <w:div w:id="1368291689">
          <w:marLeft w:val="0"/>
          <w:marRight w:val="0"/>
          <w:marTop w:val="0"/>
          <w:marBottom w:val="750"/>
          <w:divBdr>
            <w:top w:val="none" w:sz="0" w:space="0" w:color="auto"/>
            <w:left w:val="none" w:sz="0" w:space="0" w:color="auto"/>
            <w:bottom w:val="none" w:sz="0" w:space="0" w:color="auto"/>
            <w:right w:val="none" w:sz="0" w:space="0" w:color="auto"/>
          </w:divBdr>
          <w:divsChild>
            <w:div w:id="21380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3869">
      <w:bodyDiv w:val="1"/>
      <w:marLeft w:val="0"/>
      <w:marRight w:val="0"/>
      <w:marTop w:val="0"/>
      <w:marBottom w:val="0"/>
      <w:divBdr>
        <w:top w:val="none" w:sz="0" w:space="0" w:color="auto"/>
        <w:left w:val="none" w:sz="0" w:space="0" w:color="auto"/>
        <w:bottom w:val="none" w:sz="0" w:space="0" w:color="auto"/>
        <w:right w:val="none" w:sz="0" w:space="0" w:color="auto"/>
      </w:divBdr>
    </w:div>
    <w:div w:id="1529102709">
      <w:bodyDiv w:val="1"/>
      <w:marLeft w:val="0"/>
      <w:marRight w:val="0"/>
      <w:marTop w:val="0"/>
      <w:marBottom w:val="0"/>
      <w:divBdr>
        <w:top w:val="none" w:sz="0" w:space="0" w:color="auto"/>
        <w:left w:val="none" w:sz="0" w:space="0" w:color="auto"/>
        <w:bottom w:val="none" w:sz="0" w:space="0" w:color="auto"/>
        <w:right w:val="none" w:sz="0" w:space="0" w:color="auto"/>
      </w:divBdr>
    </w:div>
    <w:div w:id="1543907633">
      <w:bodyDiv w:val="1"/>
      <w:marLeft w:val="0"/>
      <w:marRight w:val="0"/>
      <w:marTop w:val="0"/>
      <w:marBottom w:val="0"/>
      <w:divBdr>
        <w:top w:val="none" w:sz="0" w:space="0" w:color="auto"/>
        <w:left w:val="none" w:sz="0" w:space="0" w:color="auto"/>
        <w:bottom w:val="none" w:sz="0" w:space="0" w:color="auto"/>
        <w:right w:val="none" w:sz="0" w:space="0" w:color="auto"/>
      </w:divBdr>
      <w:divsChild>
        <w:div w:id="2133092679">
          <w:marLeft w:val="0"/>
          <w:marRight w:val="0"/>
          <w:marTop w:val="0"/>
          <w:marBottom w:val="0"/>
          <w:divBdr>
            <w:top w:val="none" w:sz="0" w:space="0" w:color="auto"/>
            <w:left w:val="none" w:sz="0" w:space="0" w:color="auto"/>
            <w:bottom w:val="none" w:sz="0" w:space="0" w:color="auto"/>
            <w:right w:val="none" w:sz="0" w:space="0" w:color="auto"/>
          </w:divBdr>
          <w:divsChild>
            <w:div w:id="1226453376">
              <w:marLeft w:val="0"/>
              <w:marRight w:val="0"/>
              <w:marTop w:val="0"/>
              <w:marBottom w:val="0"/>
              <w:divBdr>
                <w:top w:val="none" w:sz="0" w:space="0" w:color="auto"/>
                <w:left w:val="none" w:sz="0" w:space="0" w:color="auto"/>
                <w:bottom w:val="none" w:sz="0" w:space="0" w:color="auto"/>
                <w:right w:val="none" w:sz="0" w:space="0" w:color="auto"/>
              </w:divBdr>
            </w:div>
          </w:divsChild>
        </w:div>
        <w:div w:id="1239637416">
          <w:marLeft w:val="0"/>
          <w:marRight w:val="0"/>
          <w:marTop w:val="0"/>
          <w:marBottom w:val="0"/>
          <w:divBdr>
            <w:top w:val="none" w:sz="0" w:space="0" w:color="auto"/>
            <w:left w:val="none" w:sz="0" w:space="0" w:color="auto"/>
            <w:bottom w:val="none" w:sz="0" w:space="0" w:color="auto"/>
            <w:right w:val="none" w:sz="0" w:space="0" w:color="auto"/>
          </w:divBdr>
          <w:divsChild>
            <w:div w:id="23516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3435">
      <w:bodyDiv w:val="1"/>
      <w:marLeft w:val="0"/>
      <w:marRight w:val="0"/>
      <w:marTop w:val="0"/>
      <w:marBottom w:val="0"/>
      <w:divBdr>
        <w:top w:val="none" w:sz="0" w:space="0" w:color="auto"/>
        <w:left w:val="none" w:sz="0" w:space="0" w:color="auto"/>
        <w:bottom w:val="none" w:sz="0" w:space="0" w:color="auto"/>
        <w:right w:val="none" w:sz="0" w:space="0" w:color="auto"/>
      </w:divBdr>
    </w:div>
    <w:div w:id="1663191855">
      <w:bodyDiv w:val="1"/>
      <w:marLeft w:val="0"/>
      <w:marRight w:val="0"/>
      <w:marTop w:val="0"/>
      <w:marBottom w:val="0"/>
      <w:divBdr>
        <w:top w:val="none" w:sz="0" w:space="0" w:color="auto"/>
        <w:left w:val="none" w:sz="0" w:space="0" w:color="auto"/>
        <w:bottom w:val="none" w:sz="0" w:space="0" w:color="auto"/>
        <w:right w:val="none" w:sz="0" w:space="0" w:color="auto"/>
      </w:divBdr>
    </w:div>
    <w:div w:id="1674265042">
      <w:bodyDiv w:val="1"/>
      <w:marLeft w:val="0"/>
      <w:marRight w:val="0"/>
      <w:marTop w:val="0"/>
      <w:marBottom w:val="0"/>
      <w:divBdr>
        <w:top w:val="none" w:sz="0" w:space="0" w:color="auto"/>
        <w:left w:val="none" w:sz="0" w:space="0" w:color="auto"/>
        <w:bottom w:val="none" w:sz="0" w:space="0" w:color="auto"/>
        <w:right w:val="none" w:sz="0" w:space="0" w:color="auto"/>
      </w:divBdr>
      <w:divsChild>
        <w:div w:id="600529536">
          <w:marLeft w:val="0"/>
          <w:marRight w:val="0"/>
          <w:marTop w:val="0"/>
          <w:marBottom w:val="0"/>
          <w:divBdr>
            <w:top w:val="none" w:sz="0" w:space="0" w:color="auto"/>
            <w:left w:val="none" w:sz="0" w:space="0" w:color="auto"/>
            <w:bottom w:val="none" w:sz="0" w:space="0" w:color="auto"/>
            <w:right w:val="none" w:sz="0" w:space="0" w:color="auto"/>
          </w:divBdr>
        </w:div>
        <w:div w:id="2063748204">
          <w:marLeft w:val="0"/>
          <w:marRight w:val="0"/>
          <w:marTop w:val="0"/>
          <w:marBottom w:val="0"/>
          <w:divBdr>
            <w:top w:val="none" w:sz="0" w:space="0" w:color="auto"/>
            <w:left w:val="none" w:sz="0" w:space="0" w:color="auto"/>
            <w:bottom w:val="none" w:sz="0" w:space="0" w:color="auto"/>
            <w:right w:val="none" w:sz="0" w:space="0" w:color="auto"/>
          </w:divBdr>
        </w:div>
      </w:divsChild>
    </w:div>
    <w:div w:id="1681349230">
      <w:bodyDiv w:val="1"/>
      <w:marLeft w:val="0"/>
      <w:marRight w:val="0"/>
      <w:marTop w:val="0"/>
      <w:marBottom w:val="0"/>
      <w:divBdr>
        <w:top w:val="none" w:sz="0" w:space="0" w:color="auto"/>
        <w:left w:val="none" w:sz="0" w:space="0" w:color="auto"/>
        <w:bottom w:val="none" w:sz="0" w:space="0" w:color="auto"/>
        <w:right w:val="none" w:sz="0" w:space="0" w:color="auto"/>
      </w:divBdr>
    </w:div>
    <w:div w:id="1682199070">
      <w:bodyDiv w:val="1"/>
      <w:marLeft w:val="0"/>
      <w:marRight w:val="0"/>
      <w:marTop w:val="0"/>
      <w:marBottom w:val="0"/>
      <w:divBdr>
        <w:top w:val="none" w:sz="0" w:space="0" w:color="auto"/>
        <w:left w:val="none" w:sz="0" w:space="0" w:color="auto"/>
        <w:bottom w:val="none" w:sz="0" w:space="0" w:color="auto"/>
        <w:right w:val="none" w:sz="0" w:space="0" w:color="auto"/>
      </w:divBdr>
    </w:div>
    <w:div w:id="1682850156">
      <w:bodyDiv w:val="1"/>
      <w:marLeft w:val="0"/>
      <w:marRight w:val="0"/>
      <w:marTop w:val="0"/>
      <w:marBottom w:val="0"/>
      <w:divBdr>
        <w:top w:val="none" w:sz="0" w:space="0" w:color="auto"/>
        <w:left w:val="none" w:sz="0" w:space="0" w:color="auto"/>
        <w:bottom w:val="none" w:sz="0" w:space="0" w:color="auto"/>
        <w:right w:val="none" w:sz="0" w:space="0" w:color="auto"/>
      </w:divBdr>
      <w:divsChild>
        <w:div w:id="1096244006">
          <w:marLeft w:val="0"/>
          <w:marRight w:val="0"/>
          <w:marTop w:val="0"/>
          <w:marBottom w:val="360"/>
          <w:divBdr>
            <w:top w:val="none" w:sz="0" w:space="0" w:color="auto"/>
            <w:left w:val="none" w:sz="0" w:space="0" w:color="auto"/>
            <w:bottom w:val="none" w:sz="0" w:space="0" w:color="auto"/>
            <w:right w:val="none" w:sz="0" w:space="0" w:color="auto"/>
          </w:divBdr>
        </w:div>
      </w:divsChild>
    </w:div>
    <w:div w:id="1693651445">
      <w:bodyDiv w:val="1"/>
      <w:marLeft w:val="0"/>
      <w:marRight w:val="0"/>
      <w:marTop w:val="0"/>
      <w:marBottom w:val="0"/>
      <w:divBdr>
        <w:top w:val="none" w:sz="0" w:space="0" w:color="auto"/>
        <w:left w:val="none" w:sz="0" w:space="0" w:color="auto"/>
        <w:bottom w:val="none" w:sz="0" w:space="0" w:color="auto"/>
        <w:right w:val="none" w:sz="0" w:space="0" w:color="auto"/>
      </w:divBdr>
      <w:divsChild>
        <w:div w:id="1613437152">
          <w:marLeft w:val="0"/>
          <w:marRight w:val="0"/>
          <w:marTop w:val="0"/>
          <w:marBottom w:val="0"/>
          <w:divBdr>
            <w:top w:val="none" w:sz="0" w:space="0" w:color="auto"/>
            <w:left w:val="none" w:sz="0" w:space="0" w:color="auto"/>
            <w:bottom w:val="none" w:sz="0" w:space="0" w:color="auto"/>
            <w:right w:val="none" w:sz="0" w:space="0" w:color="auto"/>
          </w:divBdr>
        </w:div>
      </w:divsChild>
    </w:div>
    <w:div w:id="1703162671">
      <w:bodyDiv w:val="1"/>
      <w:marLeft w:val="0"/>
      <w:marRight w:val="0"/>
      <w:marTop w:val="0"/>
      <w:marBottom w:val="0"/>
      <w:divBdr>
        <w:top w:val="none" w:sz="0" w:space="0" w:color="auto"/>
        <w:left w:val="none" w:sz="0" w:space="0" w:color="auto"/>
        <w:bottom w:val="none" w:sz="0" w:space="0" w:color="auto"/>
        <w:right w:val="none" w:sz="0" w:space="0" w:color="auto"/>
      </w:divBdr>
    </w:div>
    <w:div w:id="1703551676">
      <w:bodyDiv w:val="1"/>
      <w:marLeft w:val="0"/>
      <w:marRight w:val="0"/>
      <w:marTop w:val="0"/>
      <w:marBottom w:val="0"/>
      <w:divBdr>
        <w:top w:val="none" w:sz="0" w:space="0" w:color="auto"/>
        <w:left w:val="none" w:sz="0" w:space="0" w:color="auto"/>
        <w:bottom w:val="none" w:sz="0" w:space="0" w:color="auto"/>
        <w:right w:val="none" w:sz="0" w:space="0" w:color="auto"/>
      </w:divBdr>
      <w:divsChild>
        <w:div w:id="501550520">
          <w:marLeft w:val="0"/>
          <w:marRight w:val="0"/>
          <w:marTop w:val="0"/>
          <w:marBottom w:val="0"/>
          <w:divBdr>
            <w:top w:val="none" w:sz="0" w:space="0" w:color="auto"/>
            <w:left w:val="none" w:sz="0" w:space="0" w:color="auto"/>
            <w:bottom w:val="none" w:sz="0" w:space="0" w:color="auto"/>
            <w:right w:val="none" w:sz="0" w:space="0" w:color="auto"/>
          </w:divBdr>
        </w:div>
      </w:divsChild>
    </w:div>
    <w:div w:id="1724526192">
      <w:bodyDiv w:val="1"/>
      <w:marLeft w:val="0"/>
      <w:marRight w:val="0"/>
      <w:marTop w:val="0"/>
      <w:marBottom w:val="0"/>
      <w:divBdr>
        <w:top w:val="none" w:sz="0" w:space="0" w:color="auto"/>
        <w:left w:val="none" w:sz="0" w:space="0" w:color="auto"/>
        <w:bottom w:val="none" w:sz="0" w:space="0" w:color="auto"/>
        <w:right w:val="none" w:sz="0" w:space="0" w:color="auto"/>
      </w:divBdr>
      <w:divsChild>
        <w:div w:id="912085166">
          <w:marLeft w:val="0"/>
          <w:marRight w:val="0"/>
          <w:marTop w:val="0"/>
          <w:marBottom w:val="0"/>
          <w:divBdr>
            <w:top w:val="none" w:sz="0" w:space="0" w:color="auto"/>
            <w:left w:val="none" w:sz="0" w:space="0" w:color="auto"/>
            <w:bottom w:val="none" w:sz="0" w:space="0" w:color="auto"/>
            <w:right w:val="none" w:sz="0" w:space="0" w:color="auto"/>
          </w:divBdr>
        </w:div>
        <w:div w:id="918906574">
          <w:marLeft w:val="0"/>
          <w:marRight w:val="0"/>
          <w:marTop w:val="0"/>
          <w:marBottom w:val="0"/>
          <w:divBdr>
            <w:top w:val="none" w:sz="0" w:space="0" w:color="auto"/>
            <w:left w:val="none" w:sz="0" w:space="0" w:color="auto"/>
            <w:bottom w:val="none" w:sz="0" w:space="0" w:color="auto"/>
            <w:right w:val="none" w:sz="0" w:space="0" w:color="auto"/>
          </w:divBdr>
        </w:div>
      </w:divsChild>
    </w:div>
    <w:div w:id="1755932280">
      <w:bodyDiv w:val="1"/>
      <w:marLeft w:val="0"/>
      <w:marRight w:val="0"/>
      <w:marTop w:val="0"/>
      <w:marBottom w:val="0"/>
      <w:divBdr>
        <w:top w:val="none" w:sz="0" w:space="0" w:color="auto"/>
        <w:left w:val="none" w:sz="0" w:space="0" w:color="auto"/>
        <w:bottom w:val="none" w:sz="0" w:space="0" w:color="auto"/>
        <w:right w:val="none" w:sz="0" w:space="0" w:color="auto"/>
      </w:divBdr>
      <w:divsChild>
        <w:div w:id="824129829">
          <w:marLeft w:val="0"/>
          <w:marRight w:val="0"/>
          <w:marTop w:val="0"/>
          <w:marBottom w:val="360"/>
          <w:divBdr>
            <w:top w:val="none" w:sz="0" w:space="0" w:color="auto"/>
            <w:left w:val="none" w:sz="0" w:space="0" w:color="auto"/>
            <w:bottom w:val="none" w:sz="0" w:space="0" w:color="auto"/>
            <w:right w:val="none" w:sz="0" w:space="0" w:color="auto"/>
          </w:divBdr>
        </w:div>
      </w:divsChild>
    </w:div>
    <w:div w:id="1776098710">
      <w:bodyDiv w:val="1"/>
      <w:marLeft w:val="0"/>
      <w:marRight w:val="0"/>
      <w:marTop w:val="0"/>
      <w:marBottom w:val="0"/>
      <w:divBdr>
        <w:top w:val="none" w:sz="0" w:space="0" w:color="auto"/>
        <w:left w:val="none" w:sz="0" w:space="0" w:color="auto"/>
        <w:bottom w:val="none" w:sz="0" w:space="0" w:color="auto"/>
        <w:right w:val="none" w:sz="0" w:space="0" w:color="auto"/>
      </w:divBdr>
    </w:div>
    <w:div w:id="1803233625">
      <w:bodyDiv w:val="1"/>
      <w:marLeft w:val="0"/>
      <w:marRight w:val="0"/>
      <w:marTop w:val="0"/>
      <w:marBottom w:val="0"/>
      <w:divBdr>
        <w:top w:val="none" w:sz="0" w:space="0" w:color="auto"/>
        <w:left w:val="none" w:sz="0" w:space="0" w:color="auto"/>
        <w:bottom w:val="none" w:sz="0" w:space="0" w:color="auto"/>
        <w:right w:val="none" w:sz="0" w:space="0" w:color="auto"/>
      </w:divBdr>
      <w:divsChild>
        <w:div w:id="11810025">
          <w:marLeft w:val="0"/>
          <w:marRight w:val="0"/>
          <w:marTop w:val="0"/>
          <w:marBottom w:val="360"/>
          <w:divBdr>
            <w:top w:val="none" w:sz="0" w:space="0" w:color="auto"/>
            <w:left w:val="none" w:sz="0" w:space="0" w:color="auto"/>
            <w:bottom w:val="none" w:sz="0" w:space="0" w:color="auto"/>
            <w:right w:val="none" w:sz="0" w:space="0" w:color="auto"/>
          </w:divBdr>
        </w:div>
      </w:divsChild>
    </w:div>
    <w:div w:id="1811046631">
      <w:bodyDiv w:val="1"/>
      <w:marLeft w:val="0"/>
      <w:marRight w:val="0"/>
      <w:marTop w:val="0"/>
      <w:marBottom w:val="0"/>
      <w:divBdr>
        <w:top w:val="none" w:sz="0" w:space="0" w:color="auto"/>
        <w:left w:val="none" w:sz="0" w:space="0" w:color="auto"/>
        <w:bottom w:val="none" w:sz="0" w:space="0" w:color="auto"/>
        <w:right w:val="none" w:sz="0" w:space="0" w:color="auto"/>
      </w:divBdr>
      <w:divsChild>
        <w:div w:id="950740949">
          <w:marLeft w:val="0"/>
          <w:marRight w:val="0"/>
          <w:marTop w:val="0"/>
          <w:marBottom w:val="0"/>
          <w:divBdr>
            <w:top w:val="none" w:sz="0" w:space="0" w:color="auto"/>
            <w:left w:val="none" w:sz="0" w:space="0" w:color="auto"/>
            <w:bottom w:val="none" w:sz="0" w:space="0" w:color="auto"/>
            <w:right w:val="none" w:sz="0" w:space="0" w:color="auto"/>
          </w:divBdr>
        </w:div>
      </w:divsChild>
    </w:div>
    <w:div w:id="1818035715">
      <w:bodyDiv w:val="1"/>
      <w:marLeft w:val="0"/>
      <w:marRight w:val="0"/>
      <w:marTop w:val="0"/>
      <w:marBottom w:val="0"/>
      <w:divBdr>
        <w:top w:val="none" w:sz="0" w:space="0" w:color="auto"/>
        <w:left w:val="none" w:sz="0" w:space="0" w:color="auto"/>
        <w:bottom w:val="none" w:sz="0" w:space="0" w:color="auto"/>
        <w:right w:val="none" w:sz="0" w:space="0" w:color="auto"/>
      </w:divBdr>
      <w:divsChild>
        <w:div w:id="302776685">
          <w:marLeft w:val="0"/>
          <w:marRight w:val="0"/>
          <w:marTop w:val="0"/>
          <w:marBottom w:val="0"/>
          <w:divBdr>
            <w:top w:val="none" w:sz="0" w:space="0" w:color="auto"/>
            <w:left w:val="none" w:sz="0" w:space="0" w:color="auto"/>
            <w:bottom w:val="none" w:sz="0" w:space="0" w:color="auto"/>
            <w:right w:val="none" w:sz="0" w:space="0" w:color="auto"/>
          </w:divBdr>
          <w:divsChild>
            <w:div w:id="17554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4436">
      <w:bodyDiv w:val="1"/>
      <w:marLeft w:val="0"/>
      <w:marRight w:val="0"/>
      <w:marTop w:val="0"/>
      <w:marBottom w:val="0"/>
      <w:divBdr>
        <w:top w:val="none" w:sz="0" w:space="0" w:color="auto"/>
        <w:left w:val="none" w:sz="0" w:space="0" w:color="auto"/>
        <w:bottom w:val="none" w:sz="0" w:space="0" w:color="auto"/>
        <w:right w:val="none" w:sz="0" w:space="0" w:color="auto"/>
      </w:divBdr>
    </w:div>
    <w:div w:id="1826431861">
      <w:bodyDiv w:val="1"/>
      <w:marLeft w:val="0"/>
      <w:marRight w:val="0"/>
      <w:marTop w:val="0"/>
      <w:marBottom w:val="0"/>
      <w:divBdr>
        <w:top w:val="none" w:sz="0" w:space="0" w:color="auto"/>
        <w:left w:val="none" w:sz="0" w:space="0" w:color="auto"/>
        <w:bottom w:val="none" w:sz="0" w:space="0" w:color="auto"/>
        <w:right w:val="none" w:sz="0" w:space="0" w:color="auto"/>
      </w:divBdr>
    </w:div>
    <w:div w:id="1835754657">
      <w:bodyDiv w:val="1"/>
      <w:marLeft w:val="0"/>
      <w:marRight w:val="0"/>
      <w:marTop w:val="0"/>
      <w:marBottom w:val="0"/>
      <w:divBdr>
        <w:top w:val="none" w:sz="0" w:space="0" w:color="auto"/>
        <w:left w:val="none" w:sz="0" w:space="0" w:color="auto"/>
        <w:bottom w:val="none" w:sz="0" w:space="0" w:color="auto"/>
        <w:right w:val="none" w:sz="0" w:space="0" w:color="auto"/>
      </w:divBdr>
      <w:divsChild>
        <w:div w:id="1559826068">
          <w:marLeft w:val="0"/>
          <w:marRight w:val="0"/>
          <w:marTop w:val="0"/>
          <w:marBottom w:val="0"/>
          <w:divBdr>
            <w:top w:val="none" w:sz="0" w:space="0" w:color="auto"/>
            <w:left w:val="none" w:sz="0" w:space="0" w:color="auto"/>
            <w:bottom w:val="none" w:sz="0" w:space="0" w:color="auto"/>
            <w:right w:val="none" w:sz="0" w:space="0" w:color="auto"/>
          </w:divBdr>
          <w:divsChild>
            <w:div w:id="59887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1103">
      <w:bodyDiv w:val="1"/>
      <w:marLeft w:val="0"/>
      <w:marRight w:val="0"/>
      <w:marTop w:val="0"/>
      <w:marBottom w:val="0"/>
      <w:divBdr>
        <w:top w:val="none" w:sz="0" w:space="0" w:color="auto"/>
        <w:left w:val="none" w:sz="0" w:space="0" w:color="auto"/>
        <w:bottom w:val="none" w:sz="0" w:space="0" w:color="auto"/>
        <w:right w:val="none" w:sz="0" w:space="0" w:color="auto"/>
      </w:divBdr>
    </w:div>
    <w:div w:id="1896113155">
      <w:bodyDiv w:val="1"/>
      <w:marLeft w:val="0"/>
      <w:marRight w:val="0"/>
      <w:marTop w:val="0"/>
      <w:marBottom w:val="0"/>
      <w:divBdr>
        <w:top w:val="none" w:sz="0" w:space="0" w:color="auto"/>
        <w:left w:val="none" w:sz="0" w:space="0" w:color="auto"/>
        <w:bottom w:val="none" w:sz="0" w:space="0" w:color="auto"/>
        <w:right w:val="none" w:sz="0" w:space="0" w:color="auto"/>
      </w:divBdr>
      <w:divsChild>
        <w:div w:id="10883363">
          <w:marLeft w:val="0"/>
          <w:marRight w:val="0"/>
          <w:marTop w:val="0"/>
          <w:marBottom w:val="0"/>
          <w:divBdr>
            <w:top w:val="none" w:sz="0" w:space="0" w:color="auto"/>
            <w:left w:val="none" w:sz="0" w:space="0" w:color="auto"/>
            <w:bottom w:val="none" w:sz="0" w:space="0" w:color="auto"/>
            <w:right w:val="none" w:sz="0" w:space="0" w:color="auto"/>
          </w:divBdr>
          <w:divsChild>
            <w:div w:id="180657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0008">
      <w:bodyDiv w:val="1"/>
      <w:marLeft w:val="0"/>
      <w:marRight w:val="0"/>
      <w:marTop w:val="0"/>
      <w:marBottom w:val="0"/>
      <w:divBdr>
        <w:top w:val="none" w:sz="0" w:space="0" w:color="auto"/>
        <w:left w:val="none" w:sz="0" w:space="0" w:color="auto"/>
        <w:bottom w:val="none" w:sz="0" w:space="0" w:color="auto"/>
        <w:right w:val="none" w:sz="0" w:space="0" w:color="auto"/>
      </w:divBdr>
    </w:div>
    <w:div w:id="1967462879">
      <w:bodyDiv w:val="1"/>
      <w:marLeft w:val="0"/>
      <w:marRight w:val="0"/>
      <w:marTop w:val="0"/>
      <w:marBottom w:val="0"/>
      <w:divBdr>
        <w:top w:val="none" w:sz="0" w:space="0" w:color="auto"/>
        <w:left w:val="none" w:sz="0" w:space="0" w:color="auto"/>
        <w:bottom w:val="none" w:sz="0" w:space="0" w:color="auto"/>
        <w:right w:val="none" w:sz="0" w:space="0" w:color="auto"/>
      </w:divBdr>
    </w:div>
    <w:div w:id="1969044826">
      <w:bodyDiv w:val="1"/>
      <w:marLeft w:val="0"/>
      <w:marRight w:val="0"/>
      <w:marTop w:val="0"/>
      <w:marBottom w:val="0"/>
      <w:divBdr>
        <w:top w:val="none" w:sz="0" w:space="0" w:color="auto"/>
        <w:left w:val="none" w:sz="0" w:space="0" w:color="auto"/>
        <w:bottom w:val="none" w:sz="0" w:space="0" w:color="auto"/>
        <w:right w:val="none" w:sz="0" w:space="0" w:color="auto"/>
      </w:divBdr>
      <w:divsChild>
        <w:div w:id="1295210191">
          <w:marLeft w:val="0"/>
          <w:marRight w:val="0"/>
          <w:marTop w:val="0"/>
          <w:marBottom w:val="0"/>
          <w:divBdr>
            <w:top w:val="none" w:sz="0" w:space="0" w:color="auto"/>
            <w:left w:val="none" w:sz="0" w:space="0" w:color="auto"/>
            <w:bottom w:val="none" w:sz="0" w:space="0" w:color="auto"/>
            <w:right w:val="none" w:sz="0" w:space="0" w:color="auto"/>
          </w:divBdr>
        </w:div>
        <w:div w:id="1101534639">
          <w:marLeft w:val="375"/>
          <w:marRight w:val="0"/>
          <w:marTop w:val="0"/>
          <w:marBottom w:val="0"/>
          <w:divBdr>
            <w:top w:val="none" w:sz="0" w:space="0" w:color="auto"/>
            <w:left w:val="none" w:sz="0" w:space="0" w:color="auto"/>
            <w:bottom w:val="none" w:sz="0" w:space="0" w:color="auto"/>
            <w:right w:val="none" w:sz="0" w:space="0" w:color="auto"/>
          </w:divBdr>
          <w:divsChild>
            <w:div w:id="1589194386">
              <w:marLeft w:val="0"/>
              <w:marRight w:val="0"/>
              <w:marTop w:val="0"/>
              <w:marBottom w:val="0"/>
              <w:divBdr>
                <w:top w:val="none" w:sz="0" w:space="0" w:color="auto"/>
                <w:left w:val="none" w:sz="0" w:space="0" w:color="auto"/>
                <w:bottom w:val="none" w:sz="0" w:space="0" w:color="auto"/>
                <w:right w:val="none" w:sz="0" w:space="0" w:color="auto"/>
              </w:divBdr>
            </w:div>
            <w:div w:id="102624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36152">
      <w:bodyDiv w:val="1"/>
      <w:marLeft w:val="0"/>
      <w:marRight w:val="0"/>
      <w:marTop w:val="0"/>
      <w:marBottom w:val="0"/>
      <w:divBdr>
        <w:top w:val="none" w:sz="0" w:space="0" w:color="auto"/>
        <w:left w:val="none" w:sz="0" w:space="0" w:color="auto"/>
        <w:bottom w:val="none" w:sz="0" w:space="0" w:color="auto"/>
        <w:right w:val="none" w:sz="0" w:space="0" w:color="auto"/>
      </w:divBdr>
    </w:div>
    <w:div w:id="1987389173">
      <w:bodyDiv w:val="1"/>
      <w:marLeft w:val="0"/>
      <w:marRight w:val="0"/>
      <w:marTop w:val="0"/>
      <w:marBottom w:val="0"/>
      <w:divBdr>
        <w:top w:val="none" w:sz="0" w:space="0" w:color="auto"/>
        <w:left w:val="none" w:sz="0" w:space="0" w:color="auto"/>
        <w:bottom w:val="none" w:sz="0" w:space="0" w:color="auto"/>
        <w:right w:val="none" w:sz="0" w:space="0" w:color="auto"/>
      </w:divBdr>
    </w:div>
    <w:div w:id="1995452988">
      <w:bodyDiv w:val="1"/>
      <w:marLeft w:val="0"/>
      <w:marRight w:val="0"/>
      <w:marTop w:val="0"/>
      <w:marBottom w:val="0"/>
      <w:divBdr>
        <w:top w:val="none" w:sz="0" w:space="0" w:color="auto"/>
        <w:left w:val="none" w:sz="0" w:space="0" w:color="auto"/>
        <w:bottom w:val="none" w:sz="0" w:space="0" w:color="auto"/>
        <w:right w:val="none" w:sz="0" w:space="0" w:color="auto"/>
      </w:divBdr>
      <w:divsChild>
        <w:div w:id="593515232">
          <w:marLeft w:val="0"/>
          <w:marRight w:val="0"/>
          <w:marTop w:val="0"/>
          <w:marBottom w:val="0"/>
          <w:divBdr>
            <w:top w:val="none" w:sz="0" w:space="0" w:color="auto"/>
            <w:left w:val="none" w:sz="0" w:space="0" w:color="auto"/>
            <w:bottom w:val="none" w:sz="0" w:space="0" w:color="auto"/>
            <w:right w:val="none" w:sz="0" w:space="0" w:color="auto"/>
          </w:divBdr>
          <w:divsChild>
            <w:div w:id="14007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63078">
      <w:bodyDiv w:val="1"/>
      <w:marLeft w:val="0"/>
      <w:marRight w:val="0"/>
      <w:marTop w:val="0"/>
      <w:marBottom w:val="0"/>
      <w:divBdr>
        <w:top w:val="none" w:sz="0" w:space="0" w:color="auto"/>
        <w:left w:val="none" w:sz="0" w:space="0" w:color="auto"/>
        <w:bottom w:val="none" w:sz="0" w:space="0" w:color="auto"/>
        <w:right w:val="none" w:sz="0" w:space="0" w:color="auto"/>
      </w:divBdr>
      <w:divsChild>
        <w:div w:id="1960330996">
          <w:marLeft w:val="0"/>
          <w:marRight w:val="0"/>
          <w:marTop w:val="0"/>
          <w:marBottom w:val="0"/>
          <w:divBdr>
            <w:top w:val="none" w:sz="0" w:space="0" w:color="auto"/>
            <w:left w:val="none" w:sz="0" w:space="0" w:color="auto"/>
            <w:bottom w:val="none" w:sz="0" w:space="0" w:color="auto"/>
            <w:right w:val="none" w:sz="0" w:space="0" w:color="auto"/>
          </w:divBdr>
          <w:divsChild>
            <w:div w:id="21332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22789">
      <w:bodyDiv w:val="1"/>
      <w:marLeft w:val="0"/>
      <w:marRight w:val="0"/>
      <w:marTop w:val="0"/>
      <w:marBottom w:val="0"/>
      <w:divBdr>
        <w:top w:val="none" w:sz="0" w:space="0" w:color="auto"/>
        <w:left w:val="none" w:sz="0" w:space="0" w:color="auto"/>
        <w:bottom w:val="none" w:sz="0" w:space="0" w:color="auto"/>
        <w:right w:val="none" w:sz="0" w:space="0" w:color="auto"/>
      </w:divBdr>
    </w:div>
    <w:div w:id="2096515918">
      <w:bodyDiv w:val="1"/>
      <w:marLeft w:val="0"/>
      <w:marRight w:val="0"/>
      <w:marTop w:val="0"/>
      <w:marBottom w:val="0"/>
      <w:divBdr>
        <w:top w:val="none" w:sz="0" w:space="0" w:color="auto"/>
        <w:left w:val="none" w:sz="0" w:space="0" w:color="auto"/>
        <w:bottom w:val="none" w:sz="0" w:space="0" w:color="auto"/>
        <w:right w:val="none" w:sz="0" w:space="0" w:color="auto"/>
      </w:divBdr>
      <w:divsChild>
        <w:div w:id="966594214">
          <w:marLeft w:val="0"/>
          <w:marRight w:val="0"/>
          <w:marTop w:val="0"/>
          <w:marBottom w:val="360"/>
          <w:divBdr>
            <w:top w:val="none" w:sz="0" w:space="0" w:color="auto"/>
            <w:left w:val="none" w:sz="0" w:space="0" w:color="auto"/>
            <w:bottom w:val="none" w:sz="0" w:space="0" w:color="auto"/>
            <w:right w:val="none" w:sz="0" w:space="0" w:color="auto"/>
          </w:divBdr>
          <w:divsChild>
            <w:div w:id="2114325140">
              <w:marLeft w:val="0"/>
              <w:marRight w:val="360"/>
              <w:marTop w:val="150"/>
              <w:marBottom w:val="0"/>
              <w:divBdr>
                <w:top w:val="none" w:sz="0" w:space="0" w:color="auto"/>
                <w:left w:val="none" w:sz="0" w:space="0" w:color="auto"/>
                <w:bottom w:val="none" w:sz="0" w:space="0" w:color="auto"/>
                <w:right w:val="none" w:sz="0" w:space="0" w:color="auto"/>
              </w:divBdr>
            </w:div>
            <w:div w:id="15465961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03791581">
      <w:bodyDiv w:val="1"/>
      <w:marLeft w:val="0"/>
      <w:marRight w:val="0"/>
      <w:marTop w:val="0"/>
      <w:marBottom w:val="0"/>
      <w:divBdr>
        <w:top w:val="none" w:sz="0" w:space="0" w:color="auto"/>
        <w:left w:val="none" w:sz="0" w:space="0" w:color="auto"/>
        <w:bottom w:val="none" w:sz="0" w:space="0" w:color="auto"/>
        <w:right w:val="none" w:sz="0" w:space="0" w:color="auto"/>
      </w:divBdr>
      <w:divsChild>
        <w:div w:id="1591692589">
          <w:marLeft w:val="0"/>
          <w:marRight w:val="0"/>
          <w:marTop w:val="0"/>
          <w:marBottom w:val="0"/>
          <w:divBdr>
            <w:top w:val="none" w:sz="0" w:space="0" w:color="auto"/>
            <w:left w:val="none" w:sz="0" w:space="0" w:color="auto"/>
            <w:bottom w:val="none" w:sz="0" w:space="0" w:color="auto"/>
            <w:right w:val="none" w:sz="0" w:space="0" w:color="auto"/>
          </w:divBdr>
        </w:div>
      </w:divsChild>
    </w:div>
    <w:div w:id="2105951355">
      <w:bodyDiv w:val="1"/>
      <w:marLeft w:val="0"/>
      <w:marRight w:val="0"/>
      <w:marTop w:val="0"/>
      <w:marBottom w:val="0"/>
      <w:divBdr>
        <w:top w:val="none" w:sz="0" w:space="0" w:color="auto"/>
        <w:left w:val="none" w:sz="0" w:space="0" w:color="auto"/>
        <w:bottom w:val="none" w:sz="0" w:space="0" w:color="auto"/>
        <w:right w:val="none" w:sz="0" w:space="0" w:color="auto"/>
      </w:divBdr>
    </w:div>
    <w:div w:id="2106152042">
      <w:bodyDiv w:val="1"/>
      <w:marLeft w:val="0"/>
      <w:marRight w:val="0"/>
      <w:marTop w:val="0"/>
      <w:marBottom w:val="0"/>
      <w:divBdr>
        <w:top w:val="none" w:sz="0" w:space="0" w:color="auto"/>
        <w:left w:val="none" w:sz="0" w:space="0" w:color="auto"/>
        <w:bottom w:val="none" w:sz="0" w:space="0" w:color="auto"/>
        <w:right w:val="none" w:sz="0" w:space="0" w:color="auto"/>
      </w:divBdr>
    </w:div>
    <w:div w:id="2110348629">
      <w:bodyDiv w:val="1"/>
      <w:marLeft w:val="0"/>
      <w:marRight w:val="0"/>
      <w:marTop w:val="0"/>
      <w:marBottom w:val="0"/>
      <w:divBdr>
        <w:top w:val="none" w:sz="0" w:space="0" w:color="auto"/>
        <w:left w:val="none" w:sz="0" w:space="0" w:color="auto"/>
        <w:bottom w:val="none" w:sz="0" w:space="0" w:color="auto"/>
        <w:right w:val="none" w:sz="0" w:space="0" w:color="auto"/>
      </w:divBdr>
      <w:divsChild>
        <w:div w:id="933442334">
          <w:marLeft w:val="0"/>
          <w:marRight w:val="0"/>
          <w:marTop w:val="0"/>
          <w:marBottom w:val="0"/>
          <w:divBdr>
            <w:top w:val="none" w:sz="0" w:space="0" w:color="auto"/>
            <w:left w:val="none" w:sz="0" w:space="0" w:color="auto"/>
            <w:bottom w:val="none" w:sz="0" w:space="0" w:color="auto"/>
            <w:right w:val="none" w:sz="0" w:space="0" w:color="auto"/>
          </w:divBdr>
          <w:divsChild>
            <w:div w:id="172125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21310">
      <w:bodyDiv w:val="1"/>
      <w:marLeft w:val="0"/>
      <w:marRight w:val="0"/>
      <w:marTop w:val="0"/>
      <w:marBottom w:val="0"/>
      <w:divBdr>
        <w:top w:val="none" w:sz="0" w:space="0" w:color="auto"/>
        <w:left w:val="none" w:sz="0" w:space="0" w:color="auto"/>
        <w:bottom w:val="none" w:sz="0" w:space="0" w:color="auto"/>
        <w:right w:val="none" w:sz="0" w:space="0" w:color="auto"/>
      </w:divBdr>
      <w:divsChild>
        <w:div w:id="1908374106">
          <w:marLeft w:val="0"/>
          <w:marRight w:val="0"/>
          <w:marTop w:val="0"/>
          <w:marBottom w:val="0"/>
          <w:divBdr>
            <w:top w:val="none" w:sz="0" w:space="0" w:color="auto"/>
            <w:left w:val="none" w:sz="0" w:space="0" w:color="auto"/>
            <w:bottom w:val="none" w:sz="0" w:space="0" w:color="auto"/>
            <w:right w:val="none" w:sz="0" w:space="0" w:color="auto"/>
          </w:divBdr>
        </w:div>
      </w:divsChild>
    </w:div>
    <w:div w:id="2146580260">
      <w:bodyDiv w:val="1"/>
      <w:marLeft w:val="0"/>
      <w:marRight w:val="0"/>
      <w:marTop w:val="0"/>
      <w:marBottom w:val="0"/>
      <w:divBdr>
        <w:top w:val="none" w:sz="0" w:space="0" w:color="auto"/>
        <w:left w:val="none" w:sz="0" w:space="0" w:color="auto"/>
        <w:bottom w:val="none" w:sz="0" w:space="0" w:color="auto"/>
        <w:right w:val="none" w:sz="0" w:space="0" w:color="auto"/>
      </w:divBdr>
      <w:divsChild>
        <w:div w:id="886571941">
          <w:marLeft w:val="0"/>
          <w:marRight w:val="0"/>
          <w:marTop w:val="0"/>
          <w:marBottom w:val="0"/>
          <w:divBdr>
            <w:top w:val="none" w:sz="0" w:space="0" w:color="auto"/>
            <w:left w:val="none" w:sz="0" w:space="0" w:color="auto"/>
            <w:bottom w:val="none" w:sz="0" w:space="0" w:color="auto"/>
            <w:right w:val="none" w:sz="0" w:space="0" w:color="auto"/>
          </w:divBdr>
        </w:div>
        <w:div w:id="57753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oc.gov/newsroom/eeoc-and-justice-department-warn-against-unlawful-dei-related-discrimination" TargetMode="External"/><Relationship Id="rId13" Type="http://schemas.openxmlformats.org/officeDocument/2006/relationships/hyperlink" Target="https://devshrmadvocac.wpengine.com/wp-content/uploads/2025/01/Sonderling-for-Deputy-Secretary-of-Labor-Support-Letter.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rm.org/topics-tools/employment-law-compliance/shrm-asks-congress-to-modernize-fair-labor-standards-act?utm_placement=article1&amp;utm_source=marketo&amp;utm_medium=email&amp;utm_campaign=editorial~hrd_flag~NL_2025-03-26_HR-Daily&amp;linktext=SHRM-Asks-Congress-to-Modernize-the-Fair-Labor-Standards-Act&amp;mktoid=49915738&amp;mkt_tok=ODIzLVRXUy05ODQAAAGZcgiDdReaU2bTA1f9ObSviriJ1dBJPmG-VVOmdPhDhCVhnM60i_zOB6J7Kj1iaPga19Oas1FKVk3dJLCnxPNg21gLuDRAwMJGb4RNqHz_U2M5ImG5" TargetMode="External"/><Relationship Id="rId12" Type="http://schemas.openxmlformats.org/officeDocument/2006/relationships/hyperlink" Target="https://www.congress.gov/nomination/119th-congress/12/42"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lp.constantcontactpages.com/ev/reg/ywktega/lp/8b7c5398-9d04-4e16-adae-f4be02cbe88c"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shrm.org/topics-tools/employment-law-compliance/how-to-adjust-dei-initiatives-under-trumps-new-guidelines?utm_source=marketo&amp;utm_medium=email&amp;utm_campaign=enterprise~eo-dei-webinar_ent~DRIP_2025_Post-Event_DEI-EOs-Webinar_BEAM&amp;linktext=READ-MORE&amp;mktoid=49915738&amp;mkt_tok=ODIzLVRXUy05ODQAAAGZbWtJRUVHHAo863XcuEuQrOwk3IgP2-xTrRuATxNlnJAnLuf4HBQtSlx2cs9Hcy6nSeDp_hk5hu4QlSJT2GADEBAz8KEtJC6Cb7hJzPdGFD9-pcOl" TargetMode="External"/><Relationship Id="rId5" Type="http://schemas.openxmlformats.org/officeDocument/2006/relationships/image" Target="media/image1.jpeg"/><Relationship Id="rId15" Type="http://schemas.openxmlformats.org/officeDocument/2006/relationships/image" Target="media/image3.jpeg"/><Relationship Id="rId10" Type="http://schemas.openxmlformats.org/officeDocument/2006/relationships/hyperlink" Target="https://www.whitehouse.gov/presidential-actions/2025/01/ending-illegal-discrimination-and-restoring-merit-based-opportunit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hrm.org/topics-tools/news/eeoc-investigates-law-firms-issues-guidance-on-illegal?utm_placement=article1&amp;linktext=EEOC-Investigates-Law-Firms-Issues-Guidance-on-Illegal-Practices-&amp;linktext=EEOC-Investigates-Law-Firms-Issues-Guidance-on-Illegal-DEI-Practices&amp;mktoid=49915738&amp;utm_source=marketo&amp;utm_medium=email&amp;utm_campaign=editorial~hrd_flag~NL_2025-03-27_HR-Daily&amp;mkt_tok=ODIzLVRXUy05ODQAAAGZdy2oyAWqH2DMkQHqiuamixs12hNggZxEmirPL_0RF0oXwObvVuH2ndEftmwnYLojlvDORQJ9hlxXDLKYPFNDSch74idmupIK88RlbEo3nC7rQzHm" TargetMode="External"/><Relationship Id="rId14" Type="http://schemas.openxmlformats.org/officeDocument/2006/relationships/hyperlink" Target="https://www.shrm.org/advocacy/senate-confirms-keith-sonderling-as-deputy-secretary-of-labor?utm_placement=article7&amp;utm_source=marketo&amp;utm_medium=email&amp;utm_campaign=editorial~policy_topical~NL_2025-03-25_HR-Policy-Briefing&amp;linktext=Senate-Confirms-Keith-Sonderling-as-Deputy-Secretary-of-Labor&amp;mktoid=49915738&amp;mkt_tok=ODIzLVRXUy05ODQAAAGZbbgL2NMrX8gIp50JF0agEEoMYoniO-Jsns6CCR3c-xAtlsZVzkP-Dh2OYq3yrkxLEfBw9QLCx7LPq_JpPH2bj55J_Fqell8dijTu-F2oPepDua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2083</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Grover Wallace</dc:creator>
  <cp:keywords/>
  <dc:description/>
  <cp:lastModifiedBy>Grover</cp:lastModifiedBy>
  <cp:revision>9</cp:revision>
  <dcterms:created xsi:type="dcterms:W3CDTF">2025-04-01T21:36:00Z</dcterms:created>
  <dcterms:modified xsi:type="dcterms:W3CDTF">2025-04-01T21:50:00Z</dcterms:modified>
</cp:coreProperties>
</file>